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D41F45" w:rsidRDefault="00AD2B8A" w:rsidP="00AD2B8A">
      <w:pPr>
        <w:ind w:right="-5"/>
        <w:jc w:val="center"/>
        <w:rPr>
          <w:b/>
          <w:sz w:val="28"/>
          <w:szCs w:val="20"/>
          <w:lang w:val="en-US"/>
        </w:rPr>
      </w:pPr>
      <w:bookmarkStart w:id="0" w:name="bookmark3"/>
    </w:p>
    <w:p w:rsidR="002223D3" w:rsidRPr="005B7A37" w:rsidRDefault="002223D3" w:rsidP="00AD2B8A">
      <w:pPr>
        <w:ind w:right="-5"/>
        <w:jc w:val="center"/>
        <w:rPr>
          <w:b/>
          <w:sz w:val="28"/>
          <w:szCs w:val="20"/>
        </w:rPr>
      </w:pPr>
      <w:r w:rsidRPr="005B7A37">
        <w:rPr>
          <w:b/>
          <w:sz w:val="28"/>
          <w:szCs w:val="20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5B7A37" w:rsidTr="008B535D">
        <w:tc>
          <w:tcPr>
            <w:tcW w:w="9498" w:type="dxa"/>
            <w:tcFitText/>
            <w:vAlign w:val="center"/>
          </w:tcPr>
          <w:p w:rsidR="00BE60F2" w:rsidRPr="008B535D" w:rsidRDefault="00BE60F2" w:rsidP="00BE60F2">
            <w:pPr>
              <w:jc w:val="center"/>
              <w:rPr>
                <w:sz w:val="20"/>
                <w:szCs w:val="20"/>
              </w:rPr>
            </w:pPr>
            <w:r w:rsidRPr="00D72E39">
              <w:rPr>
                <w:spacing w:val="23"/>
                <w:sz w:val="20"/>
                <w:szCs w:val="20"/>
              </w:rPr>
              <w:t xml:space="preserve">МИНИСТЕРСТВО НАУКИ </w:t>
            </w:r>
            <w:r w:rsidR="00841D6C" w:rsidRPr="00D72E39">
              <w:rPr>
                <w:spacing w:val="23"/>
                <w:sz w:val="20"/>
                <w:szCs w:val="20"/>
              </w:rPr>
              <w:t xml:space="preserve">И ВЫСШЕГО ОБРАЗОВАНИЯ </w:t>
            </w:r>
            <w:r w:rsidRPr="00D72E39">
              <w:rPr>
                <w:spacing w:val="23"/>
                <w:sz w:val="20"/>
                <w:szCs w:val="20"/>
              </w:rPr>
              <w:t>РОССИЙСКОЙ ФЕДЕРАЦИ</w:t>
            </w:r>
            <w:r w:rsidRPr="00D72E39">
              <w:rPr>
                <w:spacing w:val="17"/>
                <w:sz w:val="20"/>
                <w:szCs w:val="20"/>
              </w:rPr>
              <w:t>И</w:t>
            </w:r>
          </w:p>
          <w:p w:rsidR="00BE60F2" w:rsidRPr="008B535D" w:rsidRDefault="00BE60F2" w:rsidP="00BE60F2">
            <w:pPr>
              <w:jc w:val="center"/>
              <w:rPr>
                <w:caps/>
                <w:sz w:val="16"/>
                <w:szCs w:val="16"/>
              </w:rPr>
            </w:pPr>
            <w:r w:rsidRPr="008B535D">
              <w:rPr>
                <w:caps/>
                <w:spacing w:val="1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B535D">
              <w:rPr>
                <w:caps/>
                <w:spacing w:val="38"/>
                <w:sz w:val="15"/>
                <w:szCs w:val="15"/>
              </w:rPr>
              <w:t>я</w:t>
            </w:r>
          </w:p>
          <w:p w:rsidR="00BE60F2" w:rsidRPr="005B7A37" w:rsidRDefault="00BE60F2" w:rsidP="00BE60F2">
            <w:pPr>
              <w:jc w:val="center"/>
              <w:rPr>
                <w:spacing w:val="20"/>
                <w:sz w:val="20"/>
                <w:szCs w:val="20"/>
              </w:rPr>
            </w:pPr>
            <w:r w:rsidRPr="008B535D">
              <w:rPr>
                <w:spacing w:val="60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8B535D">
              <w:rPr>
                <w:spacing w:val="22"/>
                <w:sz w:val="20"/>
                <w:szCs w:val="20"/>
              </w:rPr>
              <w:t>»</w:t>
            </w:r>
          </w:p>
        </w:tc>
      </w:tr>
      <w:tr w:rsidR="00BE60F2" w:rsidRPr="005B7A37" w:rsidTr="008B535D">
        <w:tc>
          <w:tcPr>
            <w:tcW w:w="9498" w:type="dxa"/>
          </w:tcPr>
          <w:p w:rsidR="00BE60F2" w:rsidRPr="005B7A37" w:rsidRDefault="00BE60F2" w:rsidP="00BE60F2">
            <w:pPr>
              <w:jc w:val="center"/>
              <w:rPr>
                <w:b/>
              </w:rPr>
            </w:pPr>
            <w:r w:rsidRPr="005B7A37">
              <w:rPr>
                <w:b/>
              </w:rPr>
              <w:t xml:space="preserve">Обнинский институт атомной энергетики – </w:t>
            </w:r>
          </w:p>
          <w:p w:rsidR="000C62D4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«Национальный исследовательский ядерный университет «МИФИ»</w:t>
            </w:r>
          </w:p>
          <w:p w:rsidR="00BE60F2" w:rsidRPr="005B7A37" w:rsidRDefault="00BE60F2" w:rsidP="00BE60F2">
            <w:pPr>
              <w:spacing w:line="240" w:lineRule="atLeast"/>
              <w:jc w:val="center"/>
            </w:pPr>
            <w:r w:rsidRPr="005B7A37">
              <w:rPr>
                <w:b/>
              </w:rPr>
              <w:t>(ИАТЭ НИЯУ МИФИ)</w:t>
            </w:r>
          </w:p>
        </w:tc>
      </w:tr>
    </w:tbl>
    <w:p w:rsidR="00AD2B8A" w:rsidRPr="005B7A37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223D3" w:rsidRPr="005B7A37" w:rsidTr="008B535D">
        <w:trPr>
          <w:cantSplit/>
        </w:trPr>
        <w:tc>
          <w:tcPr>
            <w:tcW w:w="4536" w:type="dxa"/>
          </w:tcPr>
          <w:p w:rsidR="00744F01" w:rsidRPr="00744F01" w:rsidRDefault="00744F01" w:rsidP="00744F01">
            <w:pPr>
              <w:rPr>
                <w:sz w:val="28"/>
                <w:szCs w:val="28"/>
              </w:rPr>
            </w:pPr>
            <w:r w:rsidRPr="00744F01">
              <w:rPr>
                <w:sz w:val="28"/>
                <w:szCs w:val="28"/>
              </w:rPr>
              <w:t>Одобрено на заседании Ученого совета ИАТЭ НИЯУ МИФИ</w:t>
            </w:r>
          </w:p>
          <w:p w:rsidR="002223D3" w:rsidRPr="005B7A37" w:rsidRDefault="00744F01" w:rsidP="00744F01">
            <w:pPr>
              <w:rPr>
                <w:sz w:val="28"/>
                <w:szCs w:val="28"/>
              </w:rPr>
            </w:pPr>
            <w:r w:rsidRPr="00744F01">
              <w:rPr>
                <w:sz w:val="28"/>
                <w:szCs w:val="28"/>
              </w:rPr>
              <w:t>Протокол № 23.4 от 24.04.2023</w:t>
            </w:r>
          </w:p>
        </w:tc>
      </w:tr>
      <w:tr w:rsidR="002223D3" w:rsidRPr="005B7A37" w:rsidTr="008B535D">
        <w:trPr>
          <w:cantSplit/>
        </w:trPr>
        <w:tc>
          <w:tcPr>
            <w:tcW w:w="4536" w:type="dxa"/>
          </w:tcPr>
          <w:p w:rsidR="002223D3" w:rsidRPr="005B7A37" w:rsidRDefault="002223D3" w:rsidP="002223D3">
            <w:pPr>
              <w:rPr>
                <w:sz w:val="28"/>
                <w:szCs w:val="28"/>
              </w:rPr>
            </w:pPr>
          </w:p>
        </w:tc>
      </w:tr>
      <w:tr w:rsidR="002223D3" w:rsidRPr="000E1643" w:rsidTr="008B535D">
        <w:trPr>
          <w:cantSplit/>
          <w:trHeight w:val="80"/>
        </w:trPr>
        <w:tc>
          <w:tcPr>
            <w:tcW w:w="4536" w:type="dxa"/>
          </w:tcPr>
          <w:p w:rsidR="002223D3" w:rsidRPr="005B7A37" w:rsidRDefault="002223D3" w:rsidP="002223D3"/>
        </w:tc>
      </w:tr>
    </w:tbl>
    <w:p w:rsidR="00B330A7" w:rsidRDefault="00B330A7" w:rsidP="00B330A7">
      <w:pPr>
        <w:jc w:val="right"/>
      </w:pPr>
    </w:p>
    <w:p w:rsidR="00B330A7" w:rsidRDefault="00B330A7" w:rsidP="00B330A7">
      <w:pPr>
        <w:jc w:val="right"/>
      </w:pPr>
    </w:p>
    <w:p w:rsidR="00B330A7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МЕТОДИЧЕСКИЕ </w:t>
      </w:r>
      <w:r w:rsidR="00AF41C2">
        <w:rPr>
          <w:b/>
          <w:sz w:val="32"/>
          <w:szCs w:val="32"/>
        </w:rPr>
        <w:t>РЕКОМЕНДАЦИИ</w:t>
      </w:r>
    </w:p>
    <w:p w:rsidR="005B7A37" w:rsidRDefault="00AF41C2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 w:rsidR="005B7A37">
        <w:rPr>
          <w:b/>
          <w:sz w:val="32"/>
          <w:szCs w:val="32"/>
        </w:rPr>
        <w:t>студент</w:t>
      </w:r>
      <w:r>
        <w:rPr>
          <w:b/>
          <w:sz w:val="32"/>
          <w:szCs w:val="32"/>
        </w:rPr>
        <w:t>ов</w:t>
      </w:r>
    </w:p>
    <w:p w:rsidR="005B7A37" w:rsidRPr="006829D8" w:rsidRDefault="00AF41C2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237B3F">
        <w:rPr>
          <w:b/>
          <w:sz w:val="32"/>
          <w:szCs w:val="32"/>
        </w:rPr>
        <w:t xml:space="preserve">освоению </w:t>
      </w:r>
      <w:r w:rsidR="005B7A37">
        <w:rPr>
          <w:b/>
          <w:sz w:val="32"/>
          <w:szCs w:val="32"/>
        </w:rPr>
        <w:t>дисциплин</w:t>
      </w:r>
      <w:r w:rsidR="00237B3F">
        <w:rPr>
          <w:b/>
          <w:sz w:val="32"/>
          <w:szCs w:val="32"/>
        </w:rPr>
        <w:t>ы</w:t>
      </w:r>
    </w:p>
    <w:p w:rsidR="00B330A7" w:rsidRPr="000E1643" w:rsidRDefault="00B330A7" w:rsidP="00B330A7">
      <w:pPr>
        <w:rPr>
          <w:sz w:val="28"/>
          <w:szCs w:val="28"/>
        </w:rPr>
      </w:pPr>
    </w:p>
    <w:p w:rsidR="00B330A7" w:rsidRPr="00BD14EB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17840" w:rsidRDefault="000F345E" w:rsidP="00206C0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ИННОВАЦИОННЫЙ МЕНЕДЖМЕНТ</w:t>
            </w:r>
          </w:p>
        </w:tc>
      </w:tr>
      <w:tr w:rsidR="00B330A7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B330A7" w:rsidP="00941AAC">
            <w:pPr>
              <w:jc w:val="center"/>
              <w:rPr>
                <w:i/>
                <w:sz w:val="20"/>
                <w:szCs w:val="20"/>
              </w:rPr>
            </w:pPr>
            <w:r w:rsidRPr="000E1643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B330A7" w:rsidTr="000C62D4">
        <w:tc>
          <w:tcPr>
            <w:tcW w:w="10136" w:type="dxa"/>
          </w:tcPr>
          <w:p w:rsidR="00B330A7" w:rsidRDefault="00B330A7" w:rsidP="00941AAC"/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841D6C">
              <w:rPr>
                <w:sz w:val="28"/>
                <w:szCs w:val="28"/>
              </w:rPr>
              <w:t>для студентов направления</w:t>
            </w:r>
            <w:r w:rsidR="00BA710A" w:rsidRPr="00841D6C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0E1643" w:rsidRDefault="000F345E" w:rsidP="00841D6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D61E8E">
              <w:rPr>
                <w:b/>
                <w:sz w:val="28"/>
                <w:szCs w:val="28"/>
              </w:rPr>
              <w:t>38.0</w:t>
            </w:r>
            <w:r>
              <w:rPr>
                <w:b/>
                <w:sz w:val="28"/>
                <w:szCs w:val="28"/>
              </w:rPr>
              <w:t>3</w:t>
            </w:r>
            <w:r w:rsidRPr="00D61E8E">
              <w:rPr>
                <w:b/>
                <w:sz w:val="28"/>
                <w:szCs w:val="28"/>
              </w:rPr>
              <w:t>.02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E532D7">
              <w:rPr>
                <w:b/>
                <w:sz w:val="28"/>
                <w:szCs w:val="28"/>
              </w:rPr>
              <w:t>Менеджмент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2223D3" w:rsidP="00206C04">
            <w:pPr>
              <w:jc w:val="center"/>
              <w:rPr>
                <w:i/>
                <w:sz w:val="20"/>
                <w:szCs w:val="20"/>
              </w:rPr>
            </w:pPr>
            <w:r w:rsidRPr="0052194D">
              <w:rPr>
                <w:i/>
                <w:sz w:val="20"/>
                <w:szCs w:val="20"/>
              </w:rPr>
              <w:t xml:space="preserve">код и </w:t>
            </w:r>
            <w:r>
              <w:rPr>
                <w:i/>
                <w:sz w:val="20"/>
                <w:szCs w:val="20"/>
              </w:rPr>
              <w:t>название направления подготовки</w:t>
            </w:r>
          </w:p>
        </w:tc>
      </w:tr>
      <w:tr w:rsidR="00B330A7" w:rsidRPr="006829D8" w:rsidTr="005B7A37">
        <w:tc>
          <w:tcPr>
            <w:tcW w:w="10136" w:type="dxa"/>
            <w:shd w:val="clear" w:color="auto" w:fill="auto"/>
          </w:tcPr>
          <w:p w:rsidR="00B330A7" w:rsidRPr="005B7A37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5B7A37">
        <w:tc>
          <w:tcPr>
            <w:tcW w:w="10136" w:type="dxa"/>
            <w:shd w:val="clear" w:color="auto" w:fill="auto"/>
          </w:tcPr>
          <w:p w:rsidR="00B330A7" w:rsidRPr="005B7A37" w:rsidRDefault="002223D3" w:rsidP="00841D6C">
            <w:pPr>
              <w:jc w:val="center"/>
              <w:rPr>
                <w:sz w:val="28"/>
                <w:szCs w:val="28"/>
              </w:rPr>
            </w:pPr>
            <w:r w:rsidRPr="005B7A37">
              <w:rPr>
                <w:sz w:val="28"/>
                <w:szCs w:val="28"/>
              </w:rPr>
              <w:t>образовательная программа</w:t>
            </w:r>
          </w:p>
          <w:p w:rsidR="000C62D4" w:rsidRPr="005B7A37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BA710A" w:rsidRDefault="000F345E" w:rsidP="00941AA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C74D57">
              <w:rPr>
                <w:b/>
                <w:sz w:val="28"/>
                <w:szCs w:val="28"/>
              </w:rPr>
              <w:t>"Цифровой маркетинг и цифровая логистика"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BA710A" w:rsidRDefault="00B330A7" w:rsidP="00206C04">
            <w:pPr>
              <w:jc w:val="center"/>
            </w:pPr>
          </w:p>
        </w:tc>
      </w:tr>
      <w:tr w:rsidR="00B330A7" w:rsidRPr="006829D8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0E1643">
              <w:rPr>
                <w:sz w:val="28"/>
                <w:szCs w:val="28"/>
              </w:rPr>
              <w:t xml:space="preserve">Форма обучения: </w:t>
            </w:r>
            <w:r w:rsidRPr="000F345E">
              <w:rPr>
                <w:color w:val="000000" w:themeColor="text1"/>
                <w:sz w:val="28"/>
                <w:szCs w:val="28"/>
              </w:rPr>
              <w:t>очная</w:t>
            </w:r>
          </w:p>
        </w:tc>
      </w:tr>
    </w:tbl>
    <w:p w:rsidR="00B330A7" w:rsidRDefault="00B330A7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BD14EB">
        <w:rPr>
          <w:b/>
          <w:sz w:val="28"/>
          <w:szCs w:val="28"/>
        </w:rPr>
        <w:t>г. Обнинск 20</w:t>
      </w:r>
      <w:r w:rsidR="005B7A37" w:rsidRPr="007F08A1">
        <w:rPr>
          <w:b/>
          <w:color w:val="000000" w:themeColor="text1"/>
          <w:sz w:val="28"/>
          <w:szCs w:val="28"/>
        </w:rPr>
        <w:t>2</w:t>
      </w:r>
      <w:r w:rsidR="00BE6F7C">
        <w:rPr>
          <w:b/>
          <w:color w:val="000000" w:themeColor="text1"/>
          <w:sz w:val="28"/>
          <w:szCs w:val="28"/>
        </w:rPr>
        <w:t>3</w:t>
      </w:r>
      <w:r w:rsidRPr="00BD14EB">
        <w:rPr>
          <w:b/>
          <w:sz w:val="28"/>
          <w:szCs w:val="28"/>
        </w:rPr>
        <w:t xml:space="preserve"> г.</w:t>
      </w:r>
      <w:r>
        <w:rPr>
          <w:rStyle w:val="FontStyle140"/>
        </w:rPr>
        <w:br w:type="page"/>
      </w:r>
    </w:p>
    <w:p w:rsidR="008B535D" w:rsidRPr="00AA6D69" w:rsidRDefault="008B535D" w:rsidP="008B535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A6D69">
        <w:rPr>
          <w:b/>
          <w:color w:val="000000"/>
          <w:sz w:val="28"/>
          <w:szCs w:val="28"/>
        </w:rPr>
        <w:lastRenderedPageBreak/>
        <w:t>ВВЕДЕНИЕ</w:t>
      </w:r>
    </w:p>
    <w:p w:rsidR="008B535D" w:rsidRPr="00AA6D69" w:rsidRDefault="008B535D" w:rsidP="008B535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B535D" w:rsidRDefault="004A7313" w:rsidP="00370CC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A7313">
        <w:rPr>
          <w:color w:val="333333"/>
          <w:sz w:val="28"/>
          <w:szCs w:val="28"/>
        </w:rPr>
        <w:t xml:space="preserve">Методические </w:t>
      </w:r>
      <w:r>
        <w:rPr>
          <w:color w:val="333333"/>
          <w:sz w:val="28"/>
          <w:szCs w:val="28"/>
        </w:rPr>
        <w:t>рекомендации</w:t>
      </w:r>
      <w:r w:rsidRPr="004A7313">
        <w:rPr>
          <w:color w:val="333333"/>
          <w:sz w:val="28"/>
          <w:szCs w:val="28"/>
        </w:rPr>
        <w:t xml:space="preserve"> для обучающихся по освоению дисц</w:t>
      </w:r>
      <w:r w:rsidRPr="004A7313">
        <w:rPr>
          <w:color w:val="333333"/>
          <w:sz w:val="28"/>
          <w:szCs w:val="28"/>
        </w:rPr>
        <w:t>и</w:t>
      </w:r>
      <w:r w:rsidRPr="004A7313">
        <w:rPr>
          <w:color w:val="333333"/>
          <w:sz w:val="28"/>
          <w:szCs w:val="28"/>
        </w:rPr>
        <w:t xml:space="preserve">плины </w:t>
      </w:r>
      <w:r w:rsidRPr="007F08A1">
        <w:rPr>
          <w:color w:val="000000" w:themeColor="text1"/>
          <w:sz w:val="28"/>
          <w:szCs w:val="28"/>
        </w:rPr>
        <w:t>«</w:t>
      </w:r>
      <w:r w:rsidR="007F08A1" w:rsidRPr="007F08A1">
        <w:rPr>
          <w:color w:val="000000" w:themeColor="text1"/>
          <w:sz w:val="28"/>
          <w:szCs w:val="28"/>
        </w:rPr>
        <w:t>Инновационный менеджмент</w:t>
      </w:r>
      <w:r w:rsidRPr="007F08A1">
        <w:rPr>
          <w:color w:val="000000" w:themeColor="text1"/>
          <w:sz w:val="28"/>
          <w:szCs w:val="28"/>
        </w:rPr>
        <w:t xml:space="preserve">» </w:t>
      </w:r>
      <w:r w:rsidRPr="004A7313">
        <w:rPr>
          <w:color w:val="333333"/>
          <w:sz w:val="28"/>
          <w:szCs w:val="28"/>
        </w:rPr>
        <w:t>(рекомендуемый режим и характер учебной работы, в том числе в части выполнения самостоятельной работы) – комплекс рекомендаций и разъяснений, позволяющий обучающимся опт</w:t>
      </w:r>
      <w:r w:rsidRPr="004A7313">
        <w:rPr>
          <w:color w:val="333333"/>
          <w:sz w:val="28"/>
          <w:szCs w:val="28"/>
        </w:rPr>
        <w:t>и</w:t>
      </w:r>
      <w:r w:rsidRPr="004A7313">
        <w:rPr>
          <w:color w:val="333333"/>
          <w:sz w:val="28"/>
          <w:szCs w:val="28"/>
        </w:rPr>
        <w:t xml:space="preserve">мальным образом организовать процесс </w:t>
      </w:r>
      <w:proofErr w:type="gramStart"/>
      <w:r w:rsidRPr="004A7313">
        <w:rPr>
          <w:color w:val="333333"/>
          <w:sz w:val="28"/>
          <w:szCs w:val="28"/>
        </w:rPr>
        <w:t>изучения</w:t>
      </w:r>
      <w:proofErr w:type="gramEnd"/>
      <w:r w:rsidRPr="004A7313">
        <w:rPr>
          <w:color w:val="333333"/>
          <w:sz w:val="28"/>
          <w:szCs w:val="28"/>
        </w:rPr>
        <w:t xml:space="preserve"> как теоретического уче</w:t>
      </w:r>
      <w:r w:rsidRPr="004A7313">
        <w:rPr>
          <w:color w:val="333333"/>
          <w:sz w:val="28"/>
          <w:szCs w:val="28"/>
        </w:rPr>
        <w:t>б</w:t>
      </w:r>
      <w:r w:rsidRPr="004A7313">
        <w:rPr>
          <w:color w:val="333333"/>
          <w:sz w:val="28"/>
          <w:szCs w:val="28"/>
        </w:rPr>
        <w:t>ного материала дисциплины, так и подготовки к практическим занятиям и/или лабораторным работам, в том числе проводимым с использованием а</w:t>
      </w:r>
      <w:r w:rsidRPr="004A7313">
        <w:rPr>
          <w:color w:val="333333"/>
          <w:sz w:val="28"/>
          <w:szCs w:val="28"/>
        </w:rPr>
        <w:t>к</w:t>
      </w:r>
      <w:r w:rsidRPr="004A7313">
        <w:rPr>
          <w:color w:val="333333"/>
          <w:sz w:val="28"/>
          <w:szCs w:val="28"/>
        </w:rPr>
        <w:t>тивных и интерактивных технологий обучения.</w:t>
      </w:r>
      <w:r w:rsidR="008B535D" w:rsidRPr="00E92294">
        <w:rPr>
          <w:color w:val="000000"/>
          <w:sz w:val="28"/>
          <w:szCs w:val="28"/>
        </w:rPr>
        <w:t>.</w:t>
      </w:r>
    </w:p>
    <w:p w:rsidR="00370CCB" w:rsidRDefault="00AF41C2" w:rsidP="00370CCB">
      <w:pPr>
        <w:shd w:val="clear" w:color="auto" w:fill="FFFFFF"/>
        <w:ind w:firstLine="709"/>
        <w:jc w:val="both"/>
        <w:rPr>
          <w:sz w:val="28"/>
          <w:szCs w:val="28"/>
        </w:rPr>
      </w:pPr>
      <w:r w:rsidRPr="00AF41C2">
        <w:rPr>
          <w:sz w:val="28"/>
          <w:szCs w:val="28"/>
        </w:rPr>
        <w:t>Дисциплина «</w:t>
      </w:r>
      <w:r w:rsidR="007F08A1">
        <w:rPr>
          <w:color w:val="000000" w:themeColor="text1"/>
          <w:sz w:val="28"/>
          <w:szCs w:val="28"/>
        </w:rPr>
        <w:t>Инновационный менеджмент</w:t>
      </w:r>
      <w:r w:rsidRPr="00AF41C2">
        <w:rPr>
          <w:sz w:val="28"/>
          <w:szCs w:val="28"/>
        </w:rPr>
        <w:t>» является одной из пр</w:t>
      </w:r>
      <w:r w:rsidRPr="00AF41C2">
        <w:rPr>
          <w:sz w:val="28"/>
          <w:szCs w:val="28"/>
        </w:rPr>
        <w:t>о</w:t>
      </w:r>
      <w:r w:rsidRPr="00AF41C2">
        <w:rPr>
          <w:sz w:val="28"/>
          <w:szCs w:val="28"/>
        </w:rPr>
        <w:t>фильных дисциплин в обеспечении профессионального становления будущ</w:t>
      </w:r>
      <w:r w:rsidRPr="00AF41C2">
        <w:rPr>
          <w:sz w:val="28"/>
          <w:szCs w:val="28"/>
        </w:rPr>
        <w:t>е</w:t>
      </w:r>
      <w:r w:rsidRPr="00AF41C2">
        <w:rPr>
          <w:sz w:val="28"/>
          <w:szCs w:val="28"/>
        </w:rPr>
        <w:t xml:space="preserve">го </w:t>
      </w:r>
      <w:r w:rsidR="007F08A1">
        <w:rPr>
          <w:color w:val="000000" w:themeColor="text1"/>
          <w:sz w:val="28"/>
          <w:szCs w:val="28"/>
        </w:rPr>
        <w:t>менеджера/экономиста</w:t>
      </w:r>
      <w:r w:rsidRPr="00AF41C2">
        <w:rPr>
          <w:sz w:val="28"/>
          <w:szCs w:val="28"/>
        </w:rPr>
        <w:t xml:space="preserve">. </w:t>
      </w:r>
    </w:p>
    <w:p w:rsidR="007F08A1" w:rsidRPr="007F08A1" w:rsidRDefault="007F08A1" w:rsidP="007F08A1">
      <w:pPr>
        <w:pStyle w:val="Style22"/>
        <w:widowControl/>
        <w:tabs>
          <w:tab w:val="left" w:leader="underscore" w:pos="6590"/>
        </w:tabs>
        <w:ind w:right="10" w:firstLine="709"/>
        <w:rPr>
          <w:rStyle w:val="FontStyle142"/>
          <w:sz w:val="28"/>
          <w:szCs w:val="28"/>
        </w:rPr>
      </w:pPr>
      <w:r w:rsidRPr="007F08A1">
        <w:rPr>
          <w:rStyle w:val="FontStyle142"/>
          <w:sz w:val="28"/>
          <w:szCs w:val="28"/>
        </w:rPr>
        <w:t xml:space="preserve">Цель </w:t>
      </w:r>
      <w:r>
        <w:rPr>
          <w:rStyle w:val="FontStyle142"/>
          <w:sz w:val="28"/>
          <w:szCs w:val="28"/>
        </w:rPr>
        <w:t>дисциплины</w:t>
      </w:r>
      <w:r w:rsidRPr="007F08A1">
        <w:rPr>
          <w:rStyle w:val="FontStyle142"/>
          <w:sz w:val="28"/>
          <w:szCs w:val="28"/>
        </w:rPr>
        <w:t xml:space="preserve"> – дать студенту целостное представление, что такое «инновации», «новация», «новшество, «нововведение», их понятие различие и значение инновационного менеджмента для развития высокотехнологич</w:t>
      </w:r>
      <w:r w:rsidRPr="007F08A1">
        <w:rPr>
          <w:rStyle w:val="FontStyle142"/>
          <w:sz w:val="28"/>
          <w:szCs w:val="28"/>
        </w:rPr>
        <w:t>е</w:t>
      </w:r>
      <w:r w:rsidRPr="007F08A1">
        <w:rPr>
          <w:rStyle w:val="FontStyle142"/>
          <w:sz w:val="28"/>
          <w:szCs w:val="28"/>
        </w:rPr>
        <w:t>ских организаций и повышению их инвестиционной  привлекательности.</w:t>
      </w:r>
    </w:p>
    <w:p w:rsidR="007F08A1" w:rsidRPr="007F08A1" w:rsidRDefault="007F08A1" w:rsidP="007F08A1">
      <w:pPr>
        <w:pStyle w:val="Style22"/>
        <w:widowControl/>
        <w:tabs>
          <w:tab w:val="left" w:leader="underscore" w:pos="6590"/>
        </w:tabs>
        <w:ind w:right="10" w:firstLine="709"/>
        <w:rPr>
          <w:rStyle w:val="FontStyle142"/>
          <w:sz w:val="28"/>
          <w:szCs w:val="28"/>
        </w:rPr>
      </w:pPr>
      <w:r w:rsidRPr="007F08A1">
        <w:rPr>
          <w:rStyle w:val="FontStyle142"/>
          <w:sz w:val="28"/>
          <w:szCs w:val="28"/>
        </w:rPr>
        <w:t xml:space="preserve"> Задачи </w:t>
      </w:r>
      <w:r>
        <w:rPr>
          <w:rStyle w:val="FontStyle142"/>
          <w:sz w:val="28"/>
          <w:szCs w:val="28"/>
        </w:rPr>
        <w:t>дисциплины</w:t>
      </w:r>
      <w:r w:rsidRPr="007F08A1">
        <w:rPr>
          <w:rStyle w:val="FontStyle142"/>
          <w:sz w:val="28"/>
          <w:szCs w:val="28"/>
        </w:rPr>
        <w:t>:</w:t>
      </w:r>
    </w:p>
    <w:p w:rsidR="007F08A1" w:rsidRPr="007F08A1" w:rsidRDefault="007F08A1" w:rsidP="007F08A1">
      <w:pPr>
        <w:pStyle w:val="Style22"/>
        <w:widowControl/>
        <w:tabs>
          <w:tab w:val="left" w:leader="underscore" w:pos="6590"/>
        </w:tabs>
        <w:ind w:right="10" w:firstLine="709"/>
        <w:rPr>
          <w:rStyle w:val="FontStyle142"/>
          <w:sz w:val="28"/>
          <w:szCs w:val="28"/>
        </w:rPr>
      </w:pPr>
      <w:r w:rsidRPr="007F08A1">
        <w:rPr>
          <w:rStyle w:val="FontStyle142"/>
          <w:sz w:val="28"/>
          <w:szCs w:val="28"/>
        </w:rPr>
        <w:t>- развитие у слушателей понимания инновации как «инновационного процесса» объекта управления на основе влияние внутренних и внешних факторов;</w:t>
      </w:r>
    </w:p>
    <w:p w:rsidR="007F08A1" w:rsidRPr="007F08A1" w:rsidRDefault="007F08A1" w:rsidP="007F08A1">
      <w:pPr>
        <w:pStyle w:val="Style22"/>
        <w:widowControl/>
        <w:tabs>
          <w:tab w:val="left" w:leader="underscore" w:pos="6590"/>
        </w:tabs>
        <w:ind w:right="10" w:firstLine="709"/>
        <w:rPr>
          <w:rStyle w:val="FontStyle142"/>
          <w:sz w:val="28"/>
          <w:szCs w:val="28"/>
        </w:rPr>
      </w:pPr>
      <w:r w:rsidRPr="007F08A1">
        <w:rPr>
          <w:rStyle w:val="FontStyle142"/>
          <w:sz w:val="28"/>
          <w:szCs w:val="28"/>
        </w:rPr>
        <w:t>- ознакомить будущего бакалавра с методами и способами  формиров</w:t>
      </w:r>
      <w:r w:rsidRPr="007F08A1">
        <w:rPr>
          <w:rStyle w:val="FontStyle142"/>
          <w:sz w:val="28"/>
          <w:szCs w:val="28"/>
        </w:rPr>
        <w:t>а</w:t>
      </w:r>
      <w:r w:rsidRPr="007F08A1">
        <w:rPr>
          <w:rStyle w:val="FontStyle142"/>
          <w:sz w:val="28"/>
          <w:szCs w:val="28"/>
        </w:rPr>
        <w:t>ния и реализации инновационных проектов, а также механизмов управления инновационными организациями.</w:t>
      </w:r>
    </w:p>
    <w:p w:rsidR="007F08A1" w:rsidRDefault="007F08A1" w:rsidP="007F08A1">
      <w:pPr>
        <w:pStyle w:val="Style22"/>
        <w:widowControl/>
        <w:tabs>
          <w:tab w:val="left" w:leader="underscore" w:pos="6590"/>
        </w:tabs>
        <w:spacing w:line="240" w:lineRule="auto"/>
        <w:ind w:right="10" w:firstLine="709"/>
        <w:rPr>
          <w:rStyle w:val="FontStyle142"/>
          <w:sz w:val="28"/>
          <w:szCs w:val="28"/>
        </w:rPr>
      </w:pPr>
      <w:r w:rsidRPr="007F08A1">
        <w:rPr>
          <w:rStyle w:val="FontStyle142"/>
          <w:sz w:val="28"/>
          <w:szCs w:val="28"/>
        </w:rPr>
        <w:t>- развить умения, навыки и компетенции в способности принимать ра</w:t>
      </w:r>
      <w:r w:rsidRPr="007F08A1">
        <w:rPr>
          <w:rStyle w:val="FontStyle142"/>
          <w:sz w:val="28"/>
          <w:szCs w:val="28"/>
        </w:rPr>
        <w:t>з</w:t>
      </w:r>
      <w:r w:rsidRPr="007F08A1">
        <w:rPr>
          <w:rStyle w:val="FontStyle142"/>
          <w:sz w:val="28"/>
          <w:szCs w:val="28"/>
        </w:rPr>
        <w:t>личные виды инновационных решений при реализации инновационных пр</w:t>
      </w:r>
      <w:r w:rsidRPr="007F08A1">
        <w:rPr>
          <w:rStyle w:val="FontStyle142"/>
          <w:sz w:val="28"/>
          <w:szCs w:val="28"/>
        </w:rPr>
        <w:t>о</w:t>
      </w:r>
      <w:r w:rsidRPr="007F08A1">
        <w:rPr>
          <w:rStyle w:val="FontStyle142"/>
          <w:sz w:val="28"/>
          <w:szCs w:val="28"/>
        </w:rPr>
        <w:t>ектов и  формировании инновационных стратегий предприятия.</w:t>
      </w:r>
    </w:p>
    <w:p w:rsidR="007F08A1" w:rsidRDefault="007F08A1" w:rsidP="00370CCB">
      <w:pPr>
        <w:pStyle w:val="Style22"/>
        <w:widowControl/>
        <w:tabs>
          <w:tab w:val="left" w:leader="underscore" w:pos="6590"/>
        </w:tabs>
        <w:spacing w:line="240" w:lineRule="auto"/>
        <w:ind w:right="10" w:firstLine="709"/>
        <w:rPr>
          <w:rStyle w:val="FontStyle142"/>
          <w:sz w:val="28"/>
          <w:szCs w:val="28"/>
        </w:rPr>
      </w:pPr>
    </w:p>
    <w:p w:rsidR="00370CCB" w:rsidRDefault="00370CCB" w:rsidP="00463135">
      <w:pPr>
        <w:pStyle w:val="Style22"/>
        <w:widowControl/>
        <w:tabs>
          <w:tab w:val="left" w:leader="underscore" w:pos="6590"/>
        </w:tabs>
        <w:spacing w:line="240" w:lineRule="auto"/>
        <w:ind w:right="10" w:firstLine="0"/>
        <w:rPr>
          <w:rStyle w:val="FontStyle142"/>
          <w:sz w:val="28"/>
          <w:szCs w:val="28"/>
        </w:rPr>
      </w:pPr>
      <w:r w:rsidRPr="00AC355D">
        <w:rPr>
          <w:rStyle w:val="FontStyle142"/>
          <w:sz w:val="28"/>
          <w:szCs w:val="28"/>
        </w:rPr>
        <w:t xml:space="preserve">Дисциплина реализуется в </w:t>
      </w:r>
      <w:r w:rsidRPr="00370CCB">
        <w:rPr>
          <w:rStyle w:val="FontStyle142"/>
          <w:sz w:val="28"/>
          <w:szCs w:val="28"/>
        </w:rPr>
        <w:t xml:space="preserve">рамках </w:t>
      </w:r>
      <w:r w:rsidR="007F08A1" w:rsidRPr="007F08A1">
        <w:rPr>
          <w:rStyle w:val="FontStyle142"/>
          <w:color w:val="000000" w:themeColor="text1"/>
          <w:sz w:val="28"/>
          <w:szCs w:val="28"/>
        </w:rPr>
        <w:t>вариативной</w:t>
      </w:r>
      <w:r w:rsidRPr="007F08A1">
        <w:rPr>
          <w:rStyle w:val="FontStyle142"/>
          <w:color w:val="000000" w:themeColor="text1"/>
          <w:sz w:val="28"/>
          <w:szCs w:val="28"/>
        </w:rPr>
        <w:t xml:space="preserve"> </w:t>
      </w:r>
      <w:r w:rsidRPr="00370CCB">
        <w:rPr>
          <w:rStyle w:val="FontStyle142"/>
          <w:sz w:val="28"/>
          <w:szCs w:val="28"/>
        </w:rPr>
        <w:t xml:space="preserve">части и относится к </w:t>
      </w:r>
      <w:r w:rsidR="007F08A1" w:rsidRPr="007F08A1">
        <w:rPr>
          <w:rStyle w:val="FontStyle142"/>
          <w:color w:val="000000" w:themeColor="text1"/>
          <w:sz w:val="28"/>
          <w:szCs w:val="28"/>
        </w:rPr>
        <w:t>общ</w:t>
      </w:r>
      <w:r w:rsidR="007F08A1" w:rsidRPr="007F08A1">
        <w:rPr>
          <w:rStyle w:val="FontStyle142"/>
          <w:color w:val="000000" w:themeColor="text1"/>
          <w:sz w:val="28"/>
          <w:szCs w:val="28"/>
        </w:rPr>
        <w:t>е</w:t>
      </w:r>
      <w:r w:rsidRPr="007F08A1">
        <w:rPr>
          <w:rStyle w:val="FontStyle142"/>
          <w:color w:val="000000" w:themeColor="text1"/>
          <w:sz w:val="28"/>
          <w:szCs w:val="28"/>
        </w:rPr>
        <w:t>профессиональному</w:t>
      </w:r>
      <w:r w:rsidRPr="00A5214B">
        <w:rPr>
          <w:rStyle w:val="FontStyle142"/>
          <w:color w:val="0070C0"/>
          <w:sz w:val="28"/>
          <w:szCs w:val="28"/>
        </w:rPr>
        <w:t xml:space="preserve"> </w:t>
      </w:r>
      <w:r w:rsidRPr="00A5214B">
        <w:rPr>
          <w:rStyle w:val="FontStyle142"/>
          <w:sz w:val="28"/>
          <w:szCs w:val="28"/>
        </w:rPr>
        <w:t>модул</w:t>
      </w:r>
      <w:r>
        <w:rPr>
          <w:rStyle w:val="FontStyle142"/>
          <w:sz w:val="28"/>
          <w:szCs w:val="28"/>
        </w:rPr>
        <w:t>ю</w:t>
      </w:r>
      <w:r w:rsidRPr="00210C0C">
        <w:rPr>
          <w:rStyle w:val="FontStyle142"/>
          <w:sz w:val="28"/>
          <w:szCs w:val="28"/>
        </w:rPr>
        <w:t>.</w:t>
      </w:r>
    </w:p>
    <w:p w:rsidR="00AF41C2" w:rsidRPr="00D27DB6" w:rsidRDefault="00370CCB" w:rsidP="00370CCB">
      <w:pPr>
        <w:shd w:val="clear" w:color="auto" w:fill="FFFFFF"/>
        <w:ind w:firstLine="709"/>
        <w:jc w:val="both"/>
        <w:rPr>
          <w:rStyle w:val="FontStyle142"/>
          <w:sz w:val="28"/>
          <w:szCs w:val="28"/>
        </w:rPr>
      </w:pPr>
      <w:r w:rsidRPr="00D27DB6">
        <w:rPr>
          <w:rStyle w:val="FontStyle142"/>
          <w:sz w:val="28"/>
          <w:szCs w:val="28"/>
        </w:rPr>
        <w:t xml:space="preserve">Дисциплина изучается на </w:t>
      </w:r>
      <w:r w:rsidR="007F08A1">
        <w:rPr>
          <w:rStyle w:val="FontStyle142"/>
          <w:color w:val="000000" w:themeColor="text1"/>
          <w:sz w:val="28"/>
          <w:szCs w:val="28"/>
        </w:rPr>
        <w:t>3</w:t>
      </w:r>
      <w:r w:rsidRPr="00D27DB6">
        <w:rPr>
          <w:rStyle w:val="FontStyle142"/>
          <w:sz w:val="28"/>
          <w:szCs w:val="28"/>
        </w:rPr>
        <w:t xml:space="preserve"> курсе в </w:t>
      </w:r>
      <w:r w:rsidR="007F08A1">
        <w:rPr>
          <w:rStyle w:val="FontStyle142"/>
          <w:color w:val="000000" w:themeColor="text1"/>
          <w:sz w:val="28"/>
          <w:szCs w:val="28"/>
        </w:rPr>
        <w:t xml:space="preserve">5 </w:t>
      </w:r>
      <w:r w:rsidRPr="00D27DB6">
        <w:rPr>
          <w:rStyle w:val="FontStyle142"/>
          <w:sz w:val="28"/>
          <w:szCs w:val="28"/>
        </w:rPr>
        <w:t>семестре.</w:t>
      </w:r>
    </w:p>
    <w:p w:rsidR="00D27DB6" w:rsidRPr="00D27DB6" w:rsidRDefault="00D27DB6" w:rsidP="00370CCB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Основными видами учебной работы по данной дисциплине</w:t>
      </w:r>
      <w:r w:rsidRPr="00D27DB6">
        <w:rPr>
          <w:sz w:val="28"/>
          <w:szCs w:val="28"/>
        </w:rPr>
        <w:t xml:space="preserve"> являются лекции, практические занятия, самостоятельная </w:t>
      </w:r>
      <w:r>
        <w:rPr>
          <w:sz w:val="28"/>
          <w:szCs w:val="28"/>
        </w:rPr>
        <w:t>работа обучающихся</w:t>
      </w:r>
      <w:r w:rsidRPr="00D27DB6">
        <w:rPr>
          <w:sz w:val="28"/>
          <w:szCs w:val="28"/>
        </w:rPr>
        <w:t>. Для успешного освоения дисциплины студенты необходимо изучить лекционный материал и рекомендуемую литературу, отработать изученный материал на практических занятиях, выполнить задания для самостоятельной работы.</w:t>
      </w:r>
    </w:p>
    <w:p w:rsidR="00370CCB" w:rsidRDefault="00370CCB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AF41C2" w:rsidRPr="000F1FED" w:rsidRDefault="00D27DB6" w:rsidP="008B535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0F1FED">
        <w:rPr>
          <w:b/>
          <w:color w:val="000000"/>
          <w:sz w:val="28"/>
          <w:szCs w:val="28"/>
        </w:rPr>
        <w:lastRenderedPageBreak/>
        <w:t>1 Лекции</w:t>
      </w:r>
    </w:p>
    <w:p w:rsidR="00AF41C2" w:rsidRDefault="00AF41C2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D4300" w:rsidRDefault="00DD4300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3D96">
        <w:rPr>
          <w:sz w:val="28"/>
          <w:szCs w:val="28"/>
        </w:rPr>
        <w:t xml:space="preserve">Лекция </w:t>
      </w:r>
      <w:r>
        <w:rPr>
          <w:sz w:val="28"/>
          <w:szCs w:val="28"/>
        </w:rPr>
        <w:t>–</w:t>
      </w:r>
      <w:r w:rsidRPr="000B3D96">
        <w:rPr>
          <w:sz w:val="28"/>
          <w:szCs w:val="28"/>
        </w:rPr>
        <w:t xml:space="preserve"> это важный источник информации по каждой учебной дисц</w:t>
      </w:r>
      <w:r w:rsidRPr="000B3D96">
        <w:rPr>
          <w:sz w:val="28"/>
          <w:szCs w:val="28"/>
        </w:rPr>
        <w:t>и</w:t>
      </w:r>
      <w:r w:rsidRPr="000B3D96">
        <w:rPr>
          <w:sz w:val="28"/>
          <w:szCs w:val="28"/>
        </w:rPr>
        <w:t>плине. Она ориентирует студента в основных проблемах изучаемого курса, направляет самостоятельную работу над ним.</w:t>
      </w:r>
    </w:p>
    <w:p w:rsidR="00D27DB6" w:rsidRDefault="00D27DB6" w:rsidP="008C646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лекционного курса по дисциплине «</w:t>
      </w:r>
      <w:r w:rsidR="007F08A1">
        <w:rPr>
          <w:color w:val="000000" w:themeColor="text1"/>
          <w:sz w:val="28"/>
          <w:szCs w:val="28"/>
        </w:rPr>
        <w:t>Инновационный м</w:t>
      </w:r>
      <w:r w:rsidR="007F08A1">
        <w:rPr>
          <w:color w:val="000000" w:themeColor="text1"/>
          <w:sz w:val="28"/>
          <w:szCs w:val="28"/>
        </w:rPr>
        <w:t>е</w:t>
      </w:r>
      <w:r w:rsidR="007F08A1">
        <w:rPr>
          <w:color w:val="000000" w:themeColor="text1"/>
          <w:sz w:val="28"/>
          <w:szCs w:val="28"/>
        </w:rPr>
        <w:t>неджмент</w:t>
      </w:r>
      <w:r>
        <w:rPr>
          <w:sz w:val="28"/>
          <w:szCs w:val="28"/>
        </w:rPr>
        <w:t>» представлено в таблице</w:t>
      </w:r>
    </w:p>
    <w:tbl>
      <w:tblPr>
        <w:tblW w:w="93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5102"/>
      </w:tblGrid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Неделя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Наименование раздела /темы дисциплины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Содержание</w:t>
            </w:r>
          </w:p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1-3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Раздел 1.</w:t>
            </w:r>
            <w:r w:rsidRPr="007F08A1">
              <w:rPr>
                <w:b/>
                <w:sz w:val="28"/>
                <w:szCs w:val="28"/>
              </w:rPr>
              <w:t xml:space="preserve"> Инновационный процесс как  объект менеджмента</w:t>
            </w:r>
            <w:r w:rsidRPr="007F08A1">
              <w:rPr>
                <w:sz w:val="28"/>
                <w:szCs w:val="28"/>
              </w:rPr>
              <w:t xml:space="preserve"> 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 xml:space="preserve"> Сущность  понятий «Нововведения» и  «и</w:t>
            </w:r>
            <w:r w:rsidRPr="007F08A1">
              <w:rPr>
                <w:sz w:val="28"/>
                <w:szCs w:val="28"/>
              </w:rPr>
              <w:t>н</w:t>
            </w:r>
            <w:r w:rsidRPr="007F08A1">
              <w:rPr>
                <w:sz w:val="28"/>
                <w:szCs w:val="28"/>
              </w:rPr>
              <w:t>новация», «</w:t>
            </w:r>
            <w:proofErr w:type="spellStart"/>
            <w:r w:rsidRPr="007F08A1">
              <w:rPr>
                <w:sz w:val="28"/>
                <w:szCs w:val="28"/>
              </w:rPr>
              <w:t>инноватика</w:t>
            </w:r>
            <w:proofErr w:type="spellEnd"/>
            <w:r w:rsidRPr="007F08A1">
              <w:rPr>
                <w:sz w:val="28"/>
                <w:szCs w:val="28"/>
              </w:rPr>
              <w:t>».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Цель и задачи курса, структура дисц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плины. Сущность инновационного м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неджмента. Инновационный менеджмент как область научных знаний. Развитие теории инноватики и ее современные концепции. Наука, техника, экономика и образование как компоненты целостной системы инновационной деятельности.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Сущность и классифик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а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ция нововведений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Принципы и задачи классификации 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новаций и инновационных процессов.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Инновационный пр</w:t>
            </w:r>
            <w:r w:rsidRPr="007F08A1">
              <w:rPr>
                <w:sz w:val="28"/>
                <w:szCs w:val="28"/>
              </w:rPr>
              <w:t>о</w:t>
            </w:r>
            <w:r w:rsidRPr="007F08A1">
              <w:rPr>
                <w:sz w:val="28"/>
                <w:szCs w:val="28"/>
              </w:rPr>
              <w:t>цесс: этапы, сущность, содержание.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Сущность инновационного процесса. Роль и место конкуренции в инновац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онной деятельности.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 xml:space="preserve"> Жизненный цикл инн</w:t>
            </w:r>
            <w:r w:rsidRPr="007F08A1">
              <w:rPr>
                <w:sz w:val="28"/>
                <w:szCs w:val="28"/>
              </w:rPr>
              <w:t>о</w:t>
            </w:r>
            <w:r w:rsidRPr="007F08A1">
              <w:rPr>
                <w:sz w:val="28"/>
                <w:szCs w:val="28"/>
              </w:rPr>
              <w:t>ваций.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Жизненный цикл инноваций. Характер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стика основных этапов жизненного цикла инноваций.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4-6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F08A1" w:rsidRPr="007F08A1" w:rsidRDefault="007F08A1" w:rsidP="007F08A1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2. </w:t>
            </w:r>
            <w:r w:rsidRPr="007F08A1">
              <w:rPr>
                <w:b/>
                <w:sz w:val="28"/>
                <w:szCs w:val="28"/>
              </w:rPr>
              <w:t xml:space="preserve">Инновационная политика фирмы. 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Государственная иннов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а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ционная политика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Понятие ГИП, основные законы и зак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нодательные акты в области инновац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онной политики государства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Управление инновац</w:t>
            </w:r>
            <w:r w:rsidRPr="007F08A1">
              <w:rPr>
                <w:sz w:val="28"/>
                <w:szCs w:val="28"/>
              </w:rPr>
              <w:t>и</w:t>
            </w:r>
            <w:r w:rsidRPr="007F08A1">
              <w:rPr>
                <w:sz w:val="28"/>
                <w:szCs w:val="28"/>
              </w:rPr>
              <w:t>онной политикой на предприятии</w:t>
            </w:r>
            <w:r w:rsidRPr="007F08A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Понятие И</w:t>
            </w:r>
            <w:proofErr w:type="gramStart"/>
            <w:r w:rsidRPr="007F08A1">
              <w:rPr>
                <w:rFonts w:eastAsiaTheme="minorEastAsia"/>
                <w:bCs/>
                <w:sz w:val="28"/>
                <w:szCs w:val="28"/>
              </w:rPr>
              <w:t>П-</w:t>
            </w:r>
            <w:proofErr w:type="gramEnd"/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предприятия, Эволюцио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ный и скачкообразный подход к ИПП. Этапы внедрения инновации на предпр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ятии. Функциональные области управл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ния инновацией.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Внешняя и внутренняя среда, влияющая на пр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о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цесс освоения инноваций.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color w:val="000000"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Сущность инновационной среды пре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приятия. Основные </w:t>
            </w:r>
            <w:r w:rsidRPr="007F08A1">
              <w:rPr>
                <w:color w:val="000000"/>
                <w:sz w:val="28"/>
                <w:szCs w:val="28"/>
              </w:rPr>
              <w:t>факторы, влияющие на внутреннее развитие инновационной деятельности предприятия</w:t>
            </w:r>
          </w:p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Международное НТ-сотрудничество.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Управление маркети</w:t>
            </w:r>
            <w:r w:rsidRPr="007F08A1">
              <w:rPr>
                <w:sz w:val="28"/>
                <w:szCs w:val="28"/>
              </w:rPr>
              <w:t>н</w:t>
            </w:r>
            <w:r w:rsidRPr="007F08A1">
              <w:rPr>
                <w:sz w:val="28"/>
                <w:szCs w:val="28"/>
              </w:rPr>
              <w:t>гом в инновационной сфере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Управление фирмой ориентированной на инновационный маркетинг. Инновацио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ные маркетинговые стратегии развития 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lastRenderedPageBreak/>
              <w:t>предприятии.</w:t>
            </w:r>
          </w:p>
        </w:tc>
      </w:tr>
      <w:tr w:rsidR="007F08A1" w:rsidRPr="007F08A1" w:rsidTr="002264ED">
        <w:trPr>
          <w:trHeight w:val="40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lastRenderedPageBreak/>
              <w:t>7-9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3. Организационные формы инновационной деятельн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сти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Организационные стру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к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туры инновационной де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я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тельности.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Основные виды форм инновационной д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ятельности. Внутрикорпоративные фо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р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мы организации инновационных проце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сов. Формы малого предпринимательства и инкубаторы бизнеса.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Коммерциализация инн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о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вационных идей: техн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о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парки; венчурные фирмы (особенности системы управления).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Инкубаторы бизнеса: понятие, ключевые факторы успеха. Жизненный цикл инк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у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баторы бизнеса. Технопарки, венчурные фирмы</w:t>
            </w:r>
            <w:proofErr w:type="gramStart"/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, : </w:t>
            </w:r>
            <w:proofErr w:type="gramEnd"/>
            <w:r w:rsidRPr="007F08A1">
              <w:rPr>
                <w:rFonts w:eastAsiaTheme="minorEastAsia"/>
                <w:bCs/>
                <w:sz w:val="28"/>
                <w:szCs w:val="28"/>
              </w:rPr>
              <w:t>предназначение, ключевые фа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торы успеха.</w:t>
            </w:r>
          </w:p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Инфраструктура иннов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а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ционной деятельности.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Основные государственные и частные формы организаций, как составляющие  и</w:t>
            </w:r>
            <w:r w:rsidRPr="007F08A1">
              <w:rPr>
                <w:sz w:val="28"/>
                <w:szCs w:val="28"/>
              </w:rPr>
              <w:t>нфраструктуру инновационной де</w:t>
            </w:r>
            <w:r w:rsidRPr="007F08A1">
              <w:rPr>
                <w:sz w:val="28"/>
                <w:szCs w:val="28"/>
              </w:rPr>
              <w:t>я</w:t>
            </w:r>
            <w:r w:rsidRPr="007F08A1">
              <w:rPr>
                <w:sz w:val="28"/>
                <w:szCs w:val="28"/>
              </w:rPr>
              <w:t>тельности.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10-12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4. Инновационные стратегии предприятия - 6 часов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10,11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Инновационный поте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циал, инновационный климат организации, 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новационная позиция организации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Единство и взаимосвязь рынка иннов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ций, рынка чистой конкуренции и ф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нансового рынка. Участники рынка: с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став и роль в инновационной деятельн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сти.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Инновационные страт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гии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Основные виды государственной научно-технической и инновационной политики. Виды государственной стратегии и ос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бенностей их применения.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13-15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5.   </w:t>
            </w:r>
            <w:r w:rsidRPr="007F08A1">
              <w:rPr>
                <w:b/>
                <w:sz w:val="28"/>
                <w:szCs w:val="28"/>
              </w:rPr>
              <w:t>Инновационное проектирование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Управление инновац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онными проектами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Классификация инновационных прое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тов, их содержание.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Оценка эффективности инновационной деятел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ь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ности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Источники и формы инвестиций в инн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вации. Основные показатели эффекти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в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ности инновационных проектов.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15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6.Патентное законодательство РФ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Патентное право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Патентный закон РФ, сфера его прим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нения. Методы работы с патентной 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формацией.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Товарные знаки, сре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ства индивидуализации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Товарный знак и знак обслуживания. </w:t>
            </w:r>
          </w:p>
        </w:tc>
      </w:tr>
    </w:tbl>
    <w:p w:rsidR="008C646C" w:rsidRPr="00D27DB6" w:rsidRDefault="008C646C" w:rsidP="008C646C">
      <w:pPr>
        <w:shd w:val="clear" w:color="auto" w:fill="FFFFFF"/>
        <w:ind w:firstLine="709"/>
        <w:jc w:val="both"/>
        <w:rPr>
          <w:rStyle w:val="FontStyle130"/>
          <w:rFonts w:eastAsiaTheme="minorEastAsia"/>
          <w:i w:val="0"/>
          <w:sz w:val="28"/>
          <w:szCs w:val="28"/>
        </w:rPr>
      </w:pP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 w:rsidRPr="000B3D96">
        <w:rPr>
          <w:sz w:val="28"/>
          <w:szCs w:val="28"/>
        </w:rPr>
        <w:t>Для лекций по каждому предмету должна быть отдельная тетрадь для лекций. Прежде всего, запишите имя, отчество и фамилию лектора, оставьте место для списка рекомендованной литературы, пособий, справочников.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 w:rsidRPr="000B3D96">
        <w:rPr>
          <w:sz w:val="28"/>
          <w:szCs w:val="28"/>
        </w:rPr>
        <w:lastRenderedPageBreak/>
        <w:t xml:space="preserve">Будьте внимательны, когда лектор объявляет тему лекции, объясняет Вам место, которое </w:t>
      </w:r>
      <w:proofErr w:type="gramStart"/>
      <w:r w:rsidRPr="000B3D96">
        <w:rPr>
          <w:sz w:val="28"/>
          <w:szCs w:val="28"/>
        </w:rPr>
        <w:t>занимает новый предмет в Вашей подготовке и чему н</w:t>
      </w:r>
      <w:r w:rsidRPr="000B3D96">
        <w:rPr>
          <w:sz w:val="28"/>
          <w:szCs w:val="28"/>
        </w:rPr>
        <w:t>о</w:t>
      </w:r>
      <w:r w:rsidRPr="000B3D96">
        <w:rPr>
          <w:sz w:val="28"/>
          <w:szCs w:val="28"/>
        </w:rPr>
        <w:t>вому Вы сможете</w:t>
      </w:r>
      <w:proofErr w:type="gramEnd"/>
      <w:r w:rsidRPr="000B3D96">
        <w:rPr>
          <w:sz w:val="28"/>
          <w:szCs w:val="28"/>
        </w:rPr>
        <w:t xml:space="preserve"> научиться. Опытный студент знает, что, как правило, на первой лекции преподаватель обосновывает свои требования, раскрывает особенности чтения курса и способы сдачи зачета или экзамена.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 w:rsidRPr="000B3D96">
        <w:rPr>
          <w:sz w:val="28"/>
          <w:szCs w:val="28"/>
        </w:rPr>
        <w:t>Отступите поля, которые понадобятся для различных пометок, замеч</w:t>
      </w:r>
      <w:r w:rsidRPr="000B3D96">
        <w:rPr>
          <w:sz w:val="28"/>
          <w:szCs w:val="28"/>
        </w:rPr>
        <w:t>а</w:t>
      </w:r>
      <w:r w:rsidRPr="000B3D96">
        <w:rPr>
          <w:sz w:val="28"/>
          <w:szCs w:val="28"/>
        </w:rPr>
        <w:t>ний и вопросов.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 w:rsidRPr="000B3D96">
        <w:rPr>
          <w:sz w:val="28"/>
          <w:szCs w:val="28"/>
        </w:rPr>
        <w:t>Запись содержания лекций очень индивидуальна, именно поэтому трудно пользоваться чужими конспектами.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 w:rsidRPr="000B3D96">
        <w:rPr>
          <w:sz w:val="28"/>
          <w:szCs w:val="28"/>
        </w:rPr>
        <w:t>Не стесняйтесь задавать вопросы преподавателю</w:t>
      </w:r>
      <w:r>
        <w:rPr>
          <w:sz w:val="28"/>
          <w:szCs w:val="28"/>
        </w:rPr>
        <w:t>.</w:t>
      </w:r>
      <w:r w:rsidRPr="000B3D96">
        <w:rPr>
          <w:sz w:val="28"/>
          <w:szCs w:val="28"/>
        </w:rPr>
        <w:t xml:space="preserve"> Чем больше у Вас будет информации, тем свободнее и увереннее Вы будете себя чувствовать</w:t>
      </w:r>
      <w:r>
        <w:rPr>
          <w:sz w:val="28"/>
          <w:szCs w:val="28"/>
        </w:rPr>
        <w:t>.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Базовые р</w:t>
      </w:r>
      <w:r w:rsidRPr="000B3D96">
        <w:rPr>
          <w:sz w:val="28"/>
          <w:szCs w:val="28"/>
        </w:rPr>
        <w:t>екомендации: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>не старайтесь дословно конспектировать лекции, выделяйте основные положения, старайтесь понять логику лектора;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 xml:space="preserve">точно записывайте определения, законы, понятия, формулы, теоремы и т.д.; 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 xml:space="preserve">передавайте излагаемый материал лектором своими словами; 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 xml:space="preserve">наиболее важные положения лекции выделяйте подчеркиванием; 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>создайте свою систему сокращения слов;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 xml:space="preserve">привыкайте просматривать, перечитывать перед новой лекцией предыдущую информацию; 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>дополняйте материал лекции информацией;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>задавайте вопросы лектору;</w:t>
      </w:r>
    </w:p>
    <w:p w:rsidR="00DD4300" w:rsidRPr="000B3D96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D96">
        <w:rPr>
          <w:sz w:val="28"/>
          <w:szCs w:val="28"/>
        </w:rPr>
        <w:t>обязательно вовре</w:t>
      </w:r>
      <w:r>
        <w:rPr>
          <w:sz w:val="28"/>
          <w:szCs w:val="28"/>
        </w:rPr>
        <w:t>мя пополняйте возникшие пробелы.</w:t>
      </w:r>
    </w:p>
    <w:p w:rsidR="00DD4300" w:rsidRPr="00341FA8" w:rsidRDefault="00DD4300" w:rsidP="00DD4300">
      <w:pPr>
        <w:ind w:firstLine="709"/>
        <w:jc w:val="both"/>
        <w:rPr>
          <w:sz w:val="28"/>
          <w:szCs w:val="28"/>
        </w:rPr>
      </w:pPr>
      <w:r w:rsidRPr="00341FA8">
        <w:rPr>
          <w:sz w:val="28"/>
          <w:szCs w:val="28"/>
        </w:rPr>
        <w:t>Правила тактичного поведения и эффективного слушания на лекциях:</w:t>
      </w:r>
    </w:p>
    <w:p w:rsidR="00DD4300" w:rsidRPr="00341FA8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341FA8">
        <w:rPr>
          <w:sz w:val="28"/>
          <w:szCs w:val="28"/>
        </w:rPr>
        <w:t xml:space="preserve">лушать (и слышать) другого человека </w:t>
      </w:r>
      <w:r>
        <w:rPr>
          <w:sz w:val="28"/>
          <w:szCs w:val="28"/>
        </w:rPr>
        <w:t xml:space="preserve">– </w:t>
      </w:r>
      <w:r w:rsidRPr="00341FA8">
        <w:rPr>
          <w:sz w:val="28"/>
          <w:szCs w:val="28"/>
        </w:rPr>
        <w:t>это настоящее искусство, к</w:t>
      </w:r>
      <w:r w:rsidRPr="00341FA8">
        <w:rPr>
          <w:sz w:val="28"/>
          <w:szCs w:val="28"/>
        </w:rPr>
        <w:t>о</w:t>
      </w:r>
      <w:r w:rsidRPr="00341FA8">
        <w:rPr>
          <w:sz w:val="28"/>
          <w:szCs w:val="28"/>
        </w:rPr>
        <w:t>торое очень пригодится в будущей профессиональной деятельности</w:t>
      </w:r>
      <w:proofErr w:type="gramStart"/>
      <w:r>
        <w:rPr>
          <w:sz w:val="28"/>
          <w:szCs w:val="28"/>
        </w:rPr>
        <w:t>;</w:t>
      </w:r>
      <w:r w:rsidRPr="00341FA8">
        <w:rPr>
          <w:sz w:val="28"/>
          <w:szCs w:val="28"/>
        </w:rPr>
        <w:t>.</w:t>
      </w:r>
      <w:proofErr w:type="gramEnd"/>
    </w:p>
    <w:p w:rsidR="00DD4300" w:rsidRPr="00341FA8" w:rsidRDefault="00DD4300" w:rsidP="00DD4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</w:t>
      </w:r>
      <w:r w:rsidRPr="00341FA8">
        <w:rPr>
          <w:sz w:val="28"/>
          <w:szCs w:val="28"/>
        </w:rPr>
        <w:t>сли преподаватель «скучный», но Вы чувствуете, что он действ</w:t>
      </w:r>
      <w:r w:rsidRPr="00341FA8">
        <w:rPr>
          <w:sz w:val="28"/>
          <w:szCs w:val="28"/>
        </w:rPr>
        <w:t>и</w:t>
      </w:r>
      <w:r w:rsidRPr="00341FA8">
        <w:rPr>
          <w:sz w:val="28"/>
          <w:szCs w:val="28"/>
        </w:rPr>
        <w:t xml:space="preserve">тельно владеет материалом, то скука </w:t>
      </w:r>
      <w:r>
        <w:rPr>
          <w:sz w:val="28"/>
          <w:szCs w:val="28"/>
        </w:rPr>
        <w:t>–</w:t>
      </w:r>
      <w:r w:rsidRPr="00341FA8">
        <w:rPr>
          <w:sz w:val="28"/>
          <w:szCs w:val="28"/>
        </w:rPr>
        <w:t xml:space="preserve"> это уже Ваша личная проблема (стоит вообще спросить себя, а настоящий ли Вы студент, если Вам не интересна лекция специалиста?).</w:t>
      </w:r>
    </w:p>
    <w:p w:rsidR="00DD4300" w:rsidRPr="00341FA8" w:rsidRDefault="00DD4300" w:rsidP="00DD4300">
      <w:pPr>
        <w:ind w:firstLine="709"/>
        <w:jc w:val="both"/>
        <w:rPr>
          <w:sz w:val="28"/>
          <w:szCs w:val="28"/>
        </w:rPr>
      </w:pPr>
      <w:r w:rsidRPr="00341FA8">
        <w:rPr>
          <w:sz w:val="28"/>
          <w:szCs w:val="28"/>
        </w:rPr>
        <w:t>Если Вы в чем-то не согласны (или не понимаете) с преподавателем, то совсем не обязательно тут же перебивать его и, тем более, высказывать свои представления, даже если они и кажутся Вам верными. Перебивание преп</w:t>
      </w:r>
      <w:r w:rsidRPr="00341FA8">
        <w:rPr>
          <w:sz w:val="28"/>
          <w:szCs w:val="28"/>
        </w:rPr>
        <w:t>о</w:t>
      </w:r>
      <w:r w:rsidRPr="00341FA8">
        <w:rPr>
          <w:sz w:val="28"/>
          <w:szCs w:val="28"/>
        </w:rPr>
        <w:t xml:space="preserve">давателя на полуслове </w:t>
      </w:r>
      <w:r w:rsidR="00150344">
        <w:rPr>
          <w:sz w:val="28"/>
          <w:szCs w:val="28"/>
        </w:rPr>
        <w:t>–</w:t>
      </w:r>
      <w:r w:rsidRPr="00341FA8">
        <w:rPr>
          <w:sz w:val="28"/>
          <w:szCs w:val="28"/>
        </w:rPr>
        <w:t xml:space="preserve"> это верный признак невоспитанности. А вопросы следует задавать либо после занятий (для этого их надо кратко записать, чт</w:t>
      </w:r>
      <w:r w:rsidRPr="00341FA8">
        <w:rPr>
          <w:sz w:val="28"/>
          <w:szCs w:val="28"/>
        </w:rPr>
        <w:t>о</w:t>
      </w:r>
      <w:r w:rsidRPr="00341FA8">
        <w:rPr>
          <w:sz w:val="28"/>
          <w:szCs w:val="28"/>
        </w:rPr>
        <w:t xml:space="preserve">бы не забыть), </w:t>
      </w:r>
      <w:proofErr w:type="gramStart"/>
      <w:r w:rsidRPr="00341FA8">
        <w:rPr>
          <w:sz w:val="28"/>
          <w:szCs w:val="28"/>
        </w:rPr>
        <w:t>либо</w:t>
      </w:r>
      <w:proofErr w:type="gramEnd"/>
      <w:r w:rsidRPr="00341FA8">
        <w:rPr>
          <w:sz w:val="28"/>
          <w:szCs w:val="28"/>
        </w:rPr>
        <w:t xml:space="preserve"> выбрав момент, когда преподаватель сделал хотя бы н</w:t>
      </w:r>
      <w:r w:rsidRPr="00341FA8">
        <w:rPr>
          <w:sz w:val="28"/>
          <w:szCs w:val="28"/>
        </w:rPr>
        <w:t>е</w:t>
      </w:r>
      <w:r w:rsidRPr="00341FA8">
        <w:rPr>
          <w:sz w:val="28"/>
          <w:szCs w:val="28"/>
        </w:rPr>
        <w:t>большую па</w:t>
      </w:r>
      <w:r w:rsidR="00150344">
        <w:rPr>
          <w:sz w:val="28"/>
          <w:szCs w:val="28"/>
        </w:rPr>
        <w:t>узу, и обязательно извинившись.</w:t>
      </w:r>
    </w:p>
    <w:p w:rsidR="00D27DB6" w:rsidRPr="000F1FED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0F1FED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0F1FED">
        <w:rPr>
          <w:b/>
          <w:sz w:val="28"/>
          <w:szCs w:val="28"/>
        </w:rPr>
        <w:t>2 Практические занятия</w:t>
      </w:r>
      <w:r w:rsidR="000B1833">
        <w:rPr>
          <w:b/>
          <w:sz w:val="28"/>
          <w:szCs w:val="28"/>
        </w:rPr>
        <w:t xml:space="preserve"> (семинары)</w:t>
      </w:r>
    </w:p>
    <w:p w:rsidR="00D27DB6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Default="0050336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являются важной частью учебного процесса в вузе. Они </w:t>
      </w:r>
      <w:r w:rsidR="000F1FED" w:rsidRPr="000F1FED">
        <w:rPr>
          <w:sz w:val="28"/>
          <w:szCs w:val="28"/>
        </w:rPr>
        <w:t>проводятся с целью закрепления лекционного материала, овлад</w:t>
      </w:r>
      <w:r w:rsidR="000F1FED" w:rsidRPr="000F1FED">
        <w:rPr>
          <w:sz w:val="28"/>
          <w:szCs w:val="28"/>
        </w:rPr>
        <w:t>е</w:t>
      </w:r>
      <w:r w:rsidR="000F1FED" w:rsidRPr="000F1FED">
        <w:rPr>
          <w:sz w:val="28"/>
          <w:szCs w:val="28"/>
        </w:rPr>
        <w:t xml:space="preserve">ния понятийным аппаратом предмета, методами </w:t>
      </w:r>
      <w:r w:rsidR="000F1FED">
        <w:rPr>
          <w:sz w:val="28"/>
          <w:szCs w:val="28"/>
        </w:rPr>
        <w:t>и приёмами исследования</w:t>
      </w:r>
      <w:r w:rsidR="000F1FED" w:rsidRPr="000F1FED">
        <w:rPr>
          <w:sz w:val="28"/>
          <w:szCs w:val="28"/>
        </w:rPr>
        <w:t>, изучаемыми в рамках учебной дисциплины.</w:t>
      </w:r>
      <w:r w:rsidR="000F1FED">
        <w:rPr>
          <w:sz w:val="28"/>
          <w:szCs w:val="28"/>
        </w:rPr>
        <w:t xml:space="preserve"> </w:t>
      </w:r>
      <w:r w:rsidR="000F1FED" w:rsidRPr="000F1FED">
        <w:rPr>
          <w:sz w:val="28"/>
          <w:szCs w:val="28"/>
        </w:rPr>
        <w:t>Главной целью такого рода зан</w:t>
      </w:r>
      <w:r w:rsidR="000F1FED" w:rsidRPr="000F1FED">
        <w:rPr>
          <w:sz w:val="28"/>
          <w:szCs w:val="28"/>
        </w:rPr>
        <w:t>я</w:t>
      </w:r>
      <w:r w:rsidR="000F1FED" w:rsidRPr="000F1FED">
        <w:rPr>
          <w:sz w:val="28"/>
          <w:szCs w:val="28"/>
        </w:rPr>
        <w:lastRenderedPageBreak/>
        <w:t>тий является научить</w:t>
      </w:r>
      <w:r w:rsidR="000F1FED">
        <w:rPr>
          <w:sz w:val="28"/>
          <w:szCs w:val="28"/>
        </w:rPr>
        <w:t>ся</w:t>
      </w:r>
      <w:r w:rsidR="000F1FED" w:rsidRPr="000F1FED">
        <w:rPr>
          <w:sz w:val="28"/>
          <w:szCs w:val="28"/>
        </w:rPr>
        <w:t xml:space="preserve"> применению теоретических знаний на практике.</w:t>
      </w:r>
    </w:p>
    <w:p w:rsidR="000F1FED" w:rsidRDefault="000F1FE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 w:rsidR="00176346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по дисциплине «</w:t>
      </w:r>
      <w:r w:rsidR="007F08A1">
        <w:rPr>
          <w:color w:val="000000" w:themeColor="text1"/>
          <w:sz w:val="28"/>
          <w:szCs w:val="28"/>
        </w:rPr>
        <w:t>Инновационный менеджмент</w:t>
      </w:r>
      <w:r>
        <w:rPr>
          <w:sz w:val="28"/>
          <w:szCs w:val="28"/>
        </w:rPr>
        <w:t>» представлено в таблице</w:t>
      </w:r>
      <w:r w:rsidR="00176346">
        <w:rPr>
          <w:sz w:val="28"/>
          <w:szCs w:val="28"/>
        </w:rPr>
        <w:t>.</w:t>
      </w:r>
    </w:p>
    <w:p w:rsidR="00176346" w:rsidRDefault="0017634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76346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3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5102"/>
      </w:tblGrid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Неделя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Наименование раздела /темы дисциплины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Содержание</w:t>
            </w:r>
          </w:p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1-3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Раздел 1.</w:t>
            </w:r>
            <w:r w:rsidRPr="007F08A1">
              <w:rPr>
                <w:b/>
                <w:sz w:val="28"/>
                <w:szCs w:val="28"/>
              </w:rPr>
              <w:t xml:space="preserve"> Инновационный процесс как  объект менеджмента</w:t>
            </w:r>
            <w:r w:rsidRPr="007F08A1">
              <w:rPr>
                <w:sz w:val="28"/>
                <w:szCs w:val="28"/>
              </w:rPr>
              <w:t xml:space="preserve"> 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 xml:space="preserve"> Сущность  понятий «Нововведения» и  «и</w:t>
            </w:r>
            <w:r w:rsidRPr="007F08A1">
              <w:rPr>
                <w:sz w:val="28"/>
                <w:szCs w:val="28"/>
              </w:rPr>
              <w:t>н</w:t>
            </w:r>
            <w:r w:rsidRPr="007F08A1">
              <w:rPr>
                <w:sz w:val="28"/>
                <w:szCs w:val="28"/>
              </w:rPr>
              <w:t>новация», «</w:t>
            </w:r>
            <w:proofErr w:type="spellStart"/>
            <w:r w:rsidRPr="007F08A1">
              <w:rPr>
                <w:sz w:val="28"/>
                <w:szCs w:val="28"/>
              </w:rPr>
              <w:t>инноватика</w:t>
            </w:r>
            <w:proofErr w:type="spellEnd"/>
            <w:r w:rsidRPr="007F08A1">
              <w:rPr>
                <w:sz w:val="28"/>
                <w:szCs w:val="28"/>
              </w:rPr>
              <w:t>».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Инновации и нововведения: понятия, подходы к исследованиям, взаимосвязь инноваци</w:t>
            </w:r>
            <w:proofErr w:type="gramStart"/>
            <w:r w:rsidRPr="007F08A1">
              <w:rPr>
                <w:rFonts w:eastAsiaTheme="minorEastAsia"/>
                <w:bCs/>
                <w:sz w:val="28"/>
                <w:szCs w:val="28"/>
              </w:rPr>
              <w:t>и-</w:t>
            </w:r>
            <w:proofErr w:type="gramEnd"/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явления и инновации проце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са. Инновационная сущность экономич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ских, организационных и управленческих нововведений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b/>
                <w:bCs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Сущность и классифик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а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ция нововведений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Основные классификационные признаки, используемые в инновационном м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неджменте.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Инновационный пр</w:t>
            </w:r>
            <w:r w:rsidRPr="007F08A1">
              <w:rPr>
                <w:sz w:val="28"/>
                <w:szCs w:val="28"/>
              </w:rPr>
              <w:t>о</w:t>
            </w:r>
            <w:r w:rsidRPr="007F08A1">
              <w:rPr>
                <w:sz w:val="28"/>
                <w:szCs w:val="28"/>
              </w:rPr>
              <w:t>цесс: этапы, сущность, содержание.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Конкурентоспособность как основной фактор инновационного развития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 xml:space="preserve"> Жизненный цикл инн</w:t>
            </w:r>
            <w:r w:rsidRPr="007F08A1">
              <w:rPr>
                <w:sz w:val="28"/>
                <w:szCs w:val="28"/>
              </w:rPr>
              <w:t>о</w:t>
            </w:r>
            <w:r w:rsidRPr="007F08A1">
              <w:rPr>
                <w:sz w:val="28"/>
                <w:szCs w:val="28"/>
              </w:rPr>
              <w:t>ваций.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Характеристика основных этапов жи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з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ненного цикла инноваций.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4-6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F08A1" w:rsidRPr="007F08A1" w:rsidRDefault="007F08A1" w:rsidP="007F08A1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2. </w:t>
            </w:r>
            <w:r w:rsidRPr="007F08A1">
              <w:rPr>
                <w:b/>
                <w:sz w:val="28"/>
                <w:szCs w:val="28"/>
              </w:rPr>
              <w:t xml:space="preserve">Инновационная политика фирмы. 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Государственная иннов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а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ционная политика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Основные законы и законодательные 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ты в области инновационной политики государства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Управление инновац</w:t>
            </w:r>
            <w:r w:rsidRPr="007F08A1">
              <w:rPr>
                <w:sz w:val="28"/>
                <w:szCs w:val="28"/>
              </w:rPr>
              <w:t>и</w:t>
            </w:r>
            <w:r w:rsidRPr="007F08A1">
              <w:rPr>
                <w:sz w:val="28"/>
                <w:szCs w:val="28"/>
              </w:rPr>
              <w:t>онной политикой на предприятии</w:t>
            </w:r>
            <w:r w:rsidRPr="007F08A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Эволюционный и скачкообразный по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ход к ИПП. Этапы внедрения инновации на предприятии. Функциональные обл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сти управления инновацией.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Внешняя и внутренняя среда, влияющая на пр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о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цесс освоения инноваций.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color w:val="000000"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Основные </w:t>
            </w:r>
            <w:r w:rsidRPr="007F08A1">
              <w:rPr>
                <w:color w:val="000000"/>
                <w:sz w:val="28"/>
                <w:szCs w:val="28"/>
              </w:rPr>
              <w:t>факторы, влияющие на вну</w:t>
            </w:r>
            <w:r w:rsidRPr="007F08A1">
              <w:rPr>
                <w:color w:val="000000"/>
                <w:sz w:val="28"/>
                <w:szCs w:val="28"/>
              </w:rPr>
              <w:t>т</w:t>
            </w:r>
            <w:r w:rsidRPr="007F08A1">
              <w:rPr>
                <w:color w:val="000000"/>
                <w:sz w:val="28"/>
                <w:szCs w:val="28"/>
              </w:rPr>
              <w:t>реннее развитие инновационной деятел</w:t>
            </w:r>
            <w:r w:rsidRPr="007F08A1">
              <w:rPr>
                <w:color w:val="000000"/>
                <w:sz w:val="28"/>
                <w:szCs w:val="28"/>
              </w:rPr>
              <w:t>ь</w:t>
            </w:r>
            <w:r w:rsidRPr="007F08A1">
              <w:rPr>
                <w:color w:val="000000"/>
                <w:sz w:val="28"/>
                <w:szCs w:val="28"/>
              </w:rPr>
              <w:t>ности предприятия</w:t>
            </w:r>
          </w:p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Международное НТ-сотрудничество.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Управление маркети</w:t>
            </w:r>
            <w:r w:rsidRPr="007F08A1">
              <w:rPr>
                <w:sz w:val="28"/>
                <w:szCs w:val="28"/>
              </w:rPr>
              <w:t>н</w:t>
            </w:r>
            <w:r w:rsidRPr="007F08A1">
              <w:rPr>
                <w:sz w:val="28"/>
                <w:szCs w:val="28"/>
              </w:rPr>
              <w:t>гом в инновационной сфере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Управление фирмой ориентированной на инновационный маркетинг. Инновацио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ные маркетинговые стратегии развития предприятии.</w:t>
            </w:r>
          </w:p>
        </w:tc>
      </w:tr>
      <w:tr w:rsidR="007F08A1" w:rsidRPr="007F08A1" w:rsidTr="002264ED">
        <w:trPr>
          <w:trHeight w:val="40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7-9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3. Организационные формы инновационной деятельн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сти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Организационные стру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к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туры инновационной де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я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тельности.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proofErr w:type="spellStart"/>
            <w:r w:rsidRPr="007F08A1">
              <w:rPr>
                <w:rFonts w:eastAsiaTheme="minorEastAsia"/>
                <w:bCs/>
                <w:sz w:val="28"/>
                <w:szCs w:val="28"/>
              </w:rPr>
              <w:t>Межорганизационная</w:t>
            </w:r>
            <w:proofErr w:type="spellEnd"/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 научно-техническая кооперация в инновацио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ной деятельности. </w:t>
            </w:r>
            <w:proofErr w:type="spellStart"/>
            <w:r w:rsidRPr="007F08A1">
              <w:rPr>
                <w:rFonts w:eastAsiaTheme="minorEastAsia"/>
                <w:bCs/>
                <w:sz w:val="28"/>
                <w:szCs w:val="28"/>
              </w:rPr>
              <w:t>Технополисы</w:t>
            </w:r>
            <w:proofErr w:type="spellEnd"/>
            <w:r w:rsidRPr="007F08A1">
              <w:rPr>
                <w:rFonts w:eastAsiaTheme="minorEastAsia"/>
                <w:bCs/>
                <w:sz w:val="28"/>
                <w:szCs w:val="28"/>
              </w:rPr>
              <w:t>, научно-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lastRenderedPageBreak/>
              <w:t>технические и научно-промышленные парки. Ассоциации и объединения пре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приятий. ФПГ.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Коммерциализация инн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о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вационных идей: техн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о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парки; венчурные фирмы (особенности системы управления).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Зарубежный и отечественный опыт с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здания технопарков, </w:t>
            </w:r>
            <w:proofErr w:type="spellStart"/>
            <w:r w:rsidRPr="007F08A1">
              <w:rPr>
                <w:rFonts w:eastAsiaTheme="minorEastAsia"/>
                <w:bCs/>
                <w:sz w:val="28"/>
                <w:szCs w:val="28"/>
              </w:rPr>
              <w:t>венчуров</w:t>
            </w:r>
            <w:proofErr w:type="spellEnd"/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и других форм инновационной деятельности.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Инфраструктура иннов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а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ционной деятельности.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Отличительные признаки инкубаторов бизнеса от технологических инкубаторов и технопарков.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10-12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4. Инновационные стратегии предприятия - 6 часов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10,11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Инновационный поте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циал, инновационный климат организации, 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новационная позиция организации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Коммуникации в инновационном м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неджменте. Информационное обеспеч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ние инновационной деятельности.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Инновационные страт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гии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Внутрикорпоративные инновационные стратегии: назначение, порядок разр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ботки и реализации. 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13-15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5.   </w:t>
            </w:r>
            <w:r w:rsidRPr="007F08A1">
              <w:rPr>
                <w:b/>
                <w:sz w:val="28"/>
                <w:szCs w:val="28"/>
              </w:rPr>
              <w:t>Инновационное проектирование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Управление инновац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онными проектами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Классификация инновационных прое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тов, их содержание.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Оценка эффективности инновационной деятел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ь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ности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Собственные средства предприятий как источник инвестиций: структура и огр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ничения по использованию. Привлече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ные средства как источники инвестиций структура и ограничения по использов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нию.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15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6.Патентное законодательство РФ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Патентное право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Опытный образец, промышленная м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дель.</w:t>
            </w:r>
          </w:p>
        </w:tc>
      </w:tr>
      <w:tr w:rsidR="007F08A1" w:rsidRPr="007F08A1" w:rsidTr="002264ED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Товарные знаки, сре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ства индивидуализации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 Методы работы с патентной информац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 xml:space="preserve">ей. </w:t>
            </w:r>
          </w:p>
          <w:p w:rsidR="007F08A1" w:rsidRPr="007F08A1" w:rsidRDefault="007F08A1" w:rsidP="007F08A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Правовая защита.</w:t>
            </w:r>
          </w:p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:rsidR="00176346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На практическом занятии обсуждаются теоретические положения из</w:t>
      </w:r>
      <w:r w:rsidRPr="000F1FED">
        <w:rPr>
          <w:sz w:val="28"/>
          <w:szCs w:val="28"/>
        </w:rPr>
        <w:t>у</w:t>
      </w:r>
      <w:r w:rsidRPr="000F1FED">
        <w:rPr>
          <w:sz w:val="28"/>
          <w:szCs w:val="28"/>
        </w:rPr>
        <w:t>чаемого материала, уточняются позиции авторов научных концепций, веде</w:t>
      </w:r>
      <w:r w:rsidRPr="000F1FED">
        <w:rPr>
          <w:sz w:val="28"/>
          <w:szCs w:val="28"/>
        </w:rPr>
        <w:t>т</w:t>
      </w:r>
      <w:r w:rsidRPr="000F1FED">
        <w:rPr>
          <w:sz w:val="28"/>
          <w:szCs w:val="28"/>
        </w:rPr>
        <w:t xml:space="preserve">ся работа по осознанию студентами категориального аппарата </w:t>
      </w:r>
      <w:r>
        <w:rPr>
          <w:sz w:val="28"/>
          <w:szCs w:val="28"/>
        </w:rPr>
        <w:t>изучаемой дисциплины</w:t>
      </w:r>
      <w:r w:rsidRPr="000F1FED">
        <w:rPr>
          <w:sz w:val="28"/>
          <w:szCs w:val="28"/>
        </w:rPr>
        <w:t>, определяется и формулируется отношение учащихся к теорет</w:t>
      </w:r>
      <w:r w:rsidRPr="000F1FED">
        <w:rPr>
          <w:sz w:val="28"/>
          <w:szCs w:val="28"/>
        </w:rPr>
        <w:t>и</w:t>
      </w:r>
      <w:r w:rsidRPr="000F1FED">
        <w:rPr>
          <w:sz w:val="28"/>
          <w:szCs w:val="28"/>
        </w:rPr>
        <w:t>ческим проблемам науки, оформляется собственная позиция будущего сп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циалиста. Форма работы – диалог: и студенты, и преподаватель вправе: зад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lastRenderedPageBreak/>
        <w:t>вать друг другу вопросы, которые возникли и могут возникнуть у них в пр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цессе изучения и обсуждения материала, делиться своими сомнениями, наблюдениями, приводить доводы «за» и «против» той или иной позиции, обосновывать возможность применения на практике тех или иных теоретич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ских положений.</w:t>
      </w:r>
    </w:p>
    <w:p w:rsidR="00176346" w:rsidRPr="00237B3F" w:rsidRDefault="00176346" w:rsidP="00176346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237B3F">
        <w:rPr>
          <w:spacing w:val="-2"/>
          <w:sz w:val="28"/>
          <w:szCs w:val="28"/>
        </w:rPr>
        <w:t>Для подготовки к практическому занятию студентам рекомендуется:</w:t>
      </w:r>
    </w:p>
    <w:p w:rsidR="00176346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изучить вопросы, которые будут обсуждаться на занятии</w:t>
      </w:r>
      <w:r>
        <w:rPr>
          <w:sz w:val="28"/>
          <w:szCs w:val="28"/>
        </w:rPr>
        <w:t>;</w:t>
      </w:r>
    </w:p>
    <w:p w:rsidR="00176346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</w:t>
      </w:r>
      <w:r w:rsidRPr="000F1FED">
        <w:rPr>
          <w:sz w:val="28"/>
          <w:szCs w:val="28"/>
        </w:rPr>
        <w:t xml:space="preserve"> список основной и дополнительной литературы, где студенты могут найти ответы на вопросы</w:t>
      </w:r>
      <w:r>
        <w:rPr>
          <w:sz w:val="28"/>
          <w:szCs w:val="28"/>
        </w:rPr>
        <w:t xml:space="preserve">, </w:t>
      </w:r>
      <w:r w:rsidRPr="000F1FED">
        <w:rPr>
          <w:sz w:val="28"/>
          <w:szCs w:val="28"/>
        </w:rPr>
        <w:t>обратить внимание на категории, которыми оперирует автор, выписать основные понятия и систематизировать их</w:t>
      </w:r>
      <w:r>
        <w:rPr>
          <w:sz w:val="28"/>
          <w:szCs w:val="28"/>
        </w:rPr>
        <w:t>;</w:t>
      </w:r>
    </w:p>
    <w:p w:rsidR="00176346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разработать блок</w:t>
      </w: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>схему, в которой найдут отражение все изучаемые вопросы темы</w:t>
      </w:r>
      <w:r>
        <w:rPr>
          <w:sz w:val="28"/>
          <w:szCs w:val="28"/>
        </w:rPr>
        <w:t xml:space="preserve">; </w:t>
      </w:r>
    </w:p>
    <w:p w:rsidR="000F1FED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1FED">
        <w:rPr>
          <w:sz w:val="28"/>
          <w:szCs w:val="28"/>
        </w:rPr>
        <w:t>составить развернутый план изучаемого материала, который может быть использован для ответа на занятии.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В начале занятия студенты под руководством преподавателя более гл</w:t>
      </w:r>
      <w:r w:rsidRPr="000F1FED">
        <w:rPr>
          <w:sz w:val="28"/>
          <w:szCs w:val="28"/>
        </w:rPr>
        <w:t>у</w:t>
      </w:r>
      <w:r w:rsidRPr="000F1FED">
        <w:rPr>
          <w:sz w:val="28"/>
          <w:szCs w:val="28"/>
        </w:rPr>
        <w:t>боко осмысливают теоретические положения по теме занятия, раскрывают и объясняют основные положения публичного выступления. В процессе тво</w:t>
      </w:r>
      <w:r w:rsidRPr="000F1FED">
        <w:rPr>
          <w:sz w:val="28"/>
          <w:szCs w:val="28"/>
        </w:rPr>
        <w:t>р</w:t>
      </w:r>
      <w:r w:rsidRPr="000F1FED">
        <w:rPr>
          <w:sz w:val="28"/>
          <w:szCs w:val="28"/>
        </w:rPr>
        <w:t>ческого обсуждения и дискуссии вырабатываются умения и навыки испол</w:t>
      </w:r>
      <w:r w:rsidRPr="000F1FED">
        <w:rPr>
          <w:sz w:val="28"/>
          <w:szCs w:val="28"/>
        </w:rPr>
        <w:t>ь</w:t>
      </w:r>
      <w:r w:rsidRPr="000F1FED">
        <w:rPr>
          <w:sz w:val="28"/>
          <w:szCs w:val="28"/>
        </w:rPr>
        <w:t>зовать приобретенные знания для различного рода ораторской деятельности.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Ввиду трудоемкости подготовки к практическому занятию преподав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t>тел</w:t>
      </w:r>
      <w:r>
        <w:rPr>
          <w:sz w:val="28"/>
          <w:szCs w:val="28"/>
        </w:rPr>
        <w:t>ь может</w:t>
      </w:r>
      <w:r w:rsidRPr="000F1FED">
        <w:rPr>
          <w:sz w:val="28"/>
          <w:szCs w:val="28"/>
        </w:rPr>
        <w:t xml:space="preserve">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585FA2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На практическом занятии каждый его участник должен быть готовым к выступлению по всем поставленным в плане вопросам, проявлять макс</w:t>
      </w:r>
      <w:r w:rsidRPr="000F1FED">
        <w:rPr>
          <w:sz w:val="28"/>
          <w:szCs w:val="28"/>
        </w:rPr>
        <w:t>и</w:t>
      </w:r>
      <w:r w:rsidRPr="000F1FED">
        <w:rPr>
          <w:sz w:val="28"/>
          <w:szCs w:val="28"/>
        </w:rPr>
        <w:t>мальную активность при их рассмотрении. Выступление должно строиться свободно, убедительно и аргументировано. Преподаватель следит, чтобы в</w:t>
      </w:r>
      <w:r w:rsidRPr="000F1FED">
        <w:rPr>
          <w:sz w:val="28"/>
          <w:szCs w:val="28"/>
        </w:rPr>
        <w:t>ы</w:t>
      </w:r>
      <w:r w:rsidRPr="000F1FED">
        <w:rPr>
          <w:sz w:val="28"/>
          <w:szCs w:val="28"/>
        </w:rPr>
        <w:t>ступление не сводилось к репродуктивному уровню (простому воспроизв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дению текста), не допускается и простое чтение конспекта. Необходимо, чт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t>писям конспекта и лекций, непосредственно к первоисточникам, использ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вать знание художественной литературы и искусства, факты и наблюдения современной жизни и т. д.</w:t>
      </w:r>
      <w:r w:rsidR="00585FA2">
        <w:rPr>
          <w:sz w:val="28"/>
          <w:szCs w:val="28"/>
        </w:rPr>
        <w:t xml:space="preserve"> </w:t>
      </w:r>
      <w:r w:rsidRPr="000F1FED">
        <w:rPr>
          <w:sz w:val="28"/>
          <w:szCs w:val="28"/>
        </w:rPr>
        <w:t>Вокруг такого выступления могут разгореться споры, дискуссии, к участию в которых должен стремиться каждый.</w:t>
      </w:r>
    </w:p>
    <w:p w:rsidR="00872CC3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F1FED">
        <w:rPr>
          <w:sz w:val="28"/>
          <w:szCs w:val="28"/>
        </w:rPr>
        <w:t xml:space="preserve"> заключение преподаватель подводит итоги практического занятия. Он может (выборочно) проверить конспекты студентов и, если потребуется, внести в них исправления и дополнения.</w:t>
      </w:r>
    </w:p>
    <w:p w:rsidR="00585FA2" w:rsidRDefault="00585FA2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</w:t>
      </w:r>
      <w:r w:rsidRPr="000F1FED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ы</w:t>
      </w:r>
      <w:r w:rsidRPr="000F1FED">
        <w:rPr>
          <w:sz w:val="28"/>
          <w:szCs w:val="28"/>
        </w:rPr>
        <w:t xml:space="preserve"> используется значительное количество 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терактивных методов обучения</w:t>
      </w:r>
      <w:r w:rsidRPr="000F1FED">
        <w:rPr>
          <w:sz w:val="28"/>
          <w:szCs w:val="28"/>
        </w:rPr>
        <w:t>. Студенты привлекаются к активной со-творческой работе с преподавателем по поиску и подбору различных уче</w:t>
      </w:r>
      <w:r w:rsidRPr="000F1FED">
        <w:rPr>
          <w:sz w:val="28"/>
          <w:szCs w:val="28"/>
        </w:rPr>
        <w:t>б</w:t>
      </w:r>
      <w:r w:rsidRPr="000F1FED">
        <w:rPr>
          <w:sz w:val="28"/>
          <w:szCs w:val="28"/>
        </w:rPr>
        <w:t>ных материалов с использованием Интернет-ресурсов, а также формирования навыков организации профессионального взаимодействия с различными сп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циалистами</w:t>
      </w:r>
      <w:r>
        <w:rPr>
          <w:sz w:val="28"/>
          <w:szCs w:val="28"/>
        </w:rPr>
        <w:t>.</w:t>
      </w:r>
    </w:p>
    <w:p w:rsidR="00585FA2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872CC3">
        <w:rPr>
          <w:sz w:val="28"/>
          <w:szCs w:val="28"/>
        </w:rPr>
        <w:lastRenderedPageBreak/>
        <w:t>Перечень образовательных технологий, используемых при осущест</w:t>
      </w:r>
      <w:r w:rsidRPr="00872CC3">
        <w:rPr>
          <w:sz w:val="28"/>
          <w:szCs w:val="28"/>
        </w:rPr>
        <w:t>в</w:t>
      </w:r>
      <w:r w:rsidRPr="00872CC3">
        <w:rPr>
          <w:sz w:val="28"/>
          <w:szCs w:val="28"/>
        </w:rPr>
        <w:t>лении образовательного процесса по дисциплине</w:t>
      </w:r>
      <w:r>
        <w:rPr>
          <w:sz w:val="28"/>
          <w:szCs w:val="28"/>
        </w:rPr>
        <w:t>, представлен в таблице.</w:t>
      </w:r>
    </w:p>
    <w:p w:rsidR="00872CC3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6"/>
        <w:gridCol w:w="2716"/>
        <w:gridCol w:w="1795"/>
        <w:gridCol w:w="1607"/>
        <w:gridCol w:w="139"/>
        <w:gridCol w:w="2696"/>
      </w:tblGrid>
      <w:tr w:rsidR="007F08A1" w:rsidRPr="007F08A1" w:rsidTr="007F08A1">
        <w:trPr>
          <w:trHeight w:val="1735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Наименование ра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з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дела /темы дисц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8A1" w:rsidRPr="007F08A1" w:rsidRDefault="007F08A1" w:rsidP="007F08A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b/>
                <w:sz w:val="28"/>
                <w:szCs w:val="28"/>
                <w:lang w:eastAsia="ar-SA"/>
              </w:rPr>
              <w:t>Вид занятий (лекция, с</w:t>
            </w:r>
            <w:r w:rsidRPr="007F08A1">
              <w:rPr>
                <w:b/>
                <w:sz w:val="28"/>
                <w:szCs w:val="28"/>
                <w:lang w:eastAsia="ar-SA"/>
              </w:rPr>
              <w:t>е</w:t>
            </w:r>
            <w:r w:rsidRPr="007F08A1">
              <w:rPr>
                <w:b/>
                <w:sz w:val="28"/>
                <w:szCs w:val="28"/>
                <w:lang w:eastAsia="ar-SA"/>
              </w:rPr>
              <w:t>минары, практич</w:t>
            </w:r>
            <w:r w:rsidRPr="007F08A1">
              <w:rPr>
                <w:b/>
                <w:sz w:val="28"/>
                <w:szCs w:val="28"/>
                <w:lang w:eastAsia="ar-SA"/>
              </w:rPr>
              <w:t>е</w:t>
            </w:r>
            <w:r w:rsidRPr="007F08A1">
              <w:rPr>
                <w:b/>
                <w:sz w:val="28"/>
                <w:szCs w:val="28"/>
                <w:lang w:eastAsia="ar-SA"/>
              </w:rPr>
              <w:t>ские зан</w:t>
            </w:r>
            <w:r w:rsidRPr="007F08A1">
              <w:rPr>
                <w:b/>
                <w:sz w:val="28"/>
                <w:szCs w:val="28"/>
                <w:lang w:eastAsia="ar-SA"/>
              </w:rPr>
              <w:t>я</w:t>
            </w:r>
            <w:r w:rsidRPr="007F08A1">
              <w:rPr>
                <w:b/>
                <w:sz w:val="28"/>
                <w:szCs w:val="28"/>
                <w:lang w:eastAsia="ar-SA"/>
              </w:rPr>
              <w:t>тия)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b/>
                <w:sz w:val="28"/>
                <w:szCs w:val="28"/>
                <w:lang w:eastAsia="ar-SA"/>
              </w:rPr>
              <w:t xml:space="preserve">Количество </w:t>
            </w:r>
            <w:proofErr w:type="spellStart"/>
            <w:r w:rsidRPr="007F08A1">
              <w:rPr>
                <w:b/>
                <w:sz w:val="28"/>
                <w:szCs w:val="28"/>
                <w:lang w:eastAsia="ar-SA"/>
              </w:rPr>
              <w:t>ак</w:t>
            </w:r>
            <w:proofErr w:type="spellEnd"/>
            <w:r w:rsidRPr="007F08A1">
              <w:rPr>
                <w:b/>
                <w:sz w:val="28"/>
                <w:szCs w:val="28"/>
                <w:lang w:eastAsia="ar-SA"/>
              </w:rPr>
              <w:t>. ч.</w:t>
            </w:r>
          </w:p>
          <w:p w:rsidR="007F08A1" w:rsidRPr="007F08A1" w:rsidRDefault="007F08A1" w:rsidP="007F08A1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8A1" w:rsidRPr="007F08A1" w:rsidRDefault="007F08A1" w:rsidP="007F08A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b/>
                <w:sz w:val="28"/>
                <w:szCs w:val="28"/>
                <w:lang w:eastAsia="ar-SA"/>
              </w:rPr>
              <w:t>Наименование а</w:t>
            </w:r>
            <w:r w:rsidRPr="007F08A1">
              <w:rPr>
                <w:b/>
                <w:sz w:val="28"/>
                <w:szCs w:val="28"/>
                <w:lang w:eastAsia="ar-SA"/>
              </w:rPr>
              <w:t>к</w:t>
            </w:r>
            <w:r w:rsidRPr="007F08A1">
              <w:rPr>
                <w:b/>
                <w:sz w:val="28"/>
                <w:szCs w:val="28"/>
                <w:lang w:eastAsia="ar-SA"/>
              </w:rPr>
              <w:t>тивных и интера</w:t>
            </w:r>
            <w:r w:rsidRPr="007F08A1">
              <w:rPr>
                <w:b/>
                <w:sz w:val="28"/>
                <w:szCs w:val="28"/>
                <w:lang w:eastAsia="ar-SA"/>
              </w:rPr>
              <w:t>к</w:t>
            </w:r>
            <w:r w:rsidRPr="007F08A1">
              <w:rPr>
                <w:b/>
                <w:sz w:val="28"/>
                <w:szCs w:val="28"/>
                <w:lang w:eastAsia="ar-SA"/>
              </w:rPr>
              <w:t>тивных форм пров</w:t>
            </w:r>
            <w:r w:rsidRPr="007F08A1">
              <w:rPr>
                <w:b/>
                <w:sz w:val="28"/>
                <w:szCs w:val="28"/>
                <w:lang w:eastAsia="ar-SA"/>
              </w:rPr>
              <w:t>е</w:t>
            </w:r>
            <w:r w:rsidRPr="007F08A1">
              <w:rPr>
                <w:b/>
                <w:sz w:val="28"/>
                <w:szCs w:val="28"/>
                <w:lang w:eastAsia="ar-SA"/>
              </w:rPr>
              <w:t>дения занятий</w:t>
            </w:r>
          </w:p>
          <w:p w:rsidR="007F08A1" w:rsidRPr="007F08A1" w:rsidRDefault="007F08A1" w:rsidP="007F08A1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sz w:val="28"/>
                <w:szCs w:val="28"/>
              </w:rPr>
              <w:t>Раздел 1.</w:t>
            </w:r>
            <w:r w:rsidRPr="007F08A1">
              <w:rPr>
                <w:b/>
                <w:sz w:val="28"/>
                <w:szCs w:val="28"/>
              </w:rPr>
              <w:t xml:space="preserve"> Инновационный процесс как  объект менеджмента</w:t>
            </w:r>
            <w:r w:rsidRPr="007F08A1">
              <w:rPr>
                <w:sz w:val="28"/>
                <w:szCs w:val="28"/>
              </w:rPr>
              <w:t xml:space="preserve">  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1.1.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 xml:space="preserve"> Сущность  понятий «Нововведения» и  «инновация», «</w:t>
            </w:r>
            <w:proofErr w:type="spellStart"/>
            <w:r w:rsidRPr="007F08A1">
              <w:rPr>
                <w:sz w:val="28"/>
                <w:szCs w:val="28"/>
              </w:rPr>
              <w:t>инн</w:t>
            </w:r>
            <w:r w:rsidRPr="007F08A1">
              <w:rPr>
                <w:sz w:val="28"/>
                <w:szCs w:val="28"/>
              </w:rPr>
              <w:t>о</w:t>
            </w:r>
            <w:r w:rsidRPr="007F08A1">
              <w:rPr>
                <w:sz w:val="28"/>
                <w:szCs w:val="28"/>
              </w:rPr>
              <w:t>ватика</w:t>
            </w:r>
            <w:proofErr w:type="spellEnd"/>
            <w:r w:rsidRPr="007F08A1">
              <w:rPr>
                <w:sz w:val="28"/>
                <w:szCs w:val="28"/>
              </w:rPr>
              <w:t>».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1.4.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 xml:space="preserve"> Жизненный цикл инноваций.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2.3.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7F08A1" w:rsidRPr="007F08A1" w:rsidRDefault="007F08A1" w:rsidP="007F08A1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2. </w:t>
            </w:r>
            <w:r w:rsidRPr="007F08A1">
              <w:rPr>
                <w:b/>
                <w:sz w:val="28"/>
                <w:szCs w:val="28"/>
              </w:rPr>
              <w:t xml:space="preserve">Инновационная политика фирмы.  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2.1.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Государственная и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н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новационная политика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2.4.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7F08A1">
              <w:rPr>
                <w:sz w:val="28"/>
                <w:szCs w:val="28"/>
              </w:rPr>
              <w:t>Управление марк</w:t>
            </w:r>
            <w:r w:rsidRPr="007F08A1">
              <w:rPr>
                <w:sz w:val="28"/>
                <w:szCs w:val="28"/>
              </w:rPr>
              <w:t>е</w:t>
            </w:r>
            <w:r w:rsidRPr="007F08A1">
              <w:rPr>
                <w:sz w:val="28"/>
                <w:szCs w:val="28"/>
              </w:rPr>
              <w:t>тингом в инновац</w:t>
            </w:r>
            <w:r w:rsidRPr="007F08A1">
              <w:rPr>
                <w:sz w:val="28"/>
                <w:szCs w:val="28"/>
              </w:rPr>
              <w:t>и</w:t>
            </w:r>
            <w:r w:rsidRPr="007F08A1">
              <w:rPr>
                <w:sz w:val="28"/>
                <w:szCs w:val="28"/>
              </w:rPr>
              <w:t>онной сфере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widowControl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rPr>
          <w:trHeight w:val="40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3. Организационные формы инновационной деятельности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3.3.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7F08A1">
              <w:rPr>
                <w:kern w:val="1"/>
                <w:sz w:val="28"/>
                <w:szCs w:val="28"/>
                <w:lang w:eastAsia="ar-SA"/>
              </w:rPr>
              <w:t>Инфраструктура и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н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новационной деятел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ь</w:t>
            </w:r>
            <w:r w:rsidRPr="007F08A1">
              <w:rPr>
                <w:kern w:val="1"/>
                <w:sz w:val="28"/>
                <w:szCs w:val="28"/>
                <w:lang w:eastAsia="ar-SA"/>
              </w:rPr>
              <w:t>ности.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4. Инновационные стратегии предприятия - 6 часов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4.2.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Инновационный п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тенциал, инновац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онный климат орг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низации, инновац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онная позиция орг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низации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lastRenderedPageBreak/>
              <w:t>5.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5.   </w:t>
            </w:r>
            <w:r w:rsidRPr="007F08A1">
              <w:rPr>
                <w:b/>
                <w:sz w:val="28"/>
                <w:szCs w:val="28"/>
              </w:rPr>
              <w:t>Инновационное проектирование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5.2.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Оценка эффективн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7F08A1">
              <w:rPr>
                <w:rFonts w:eastAsiaTheme="minorEastAsia"/>
                <w:bCs/>
                <w:sz w:val="28"/>
                <w:szCs w:val="28"/>
              </w:rPr>
              <w:t>сти инновационной деятельности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6.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/>
                <w:bCs/>
                <w:sz w:val="28"/>
                <w:szCs w:val="28"/>
              </w:rPr>
              <w:t>Раздел 6.Патентное законодательство РФ</w:t>
            </w:r>
          </w:p>
        </w:tc>
      </w:tr>
      <w:tr w:rsidR="007F08A1" w:rsidRPr="007F08A1" w:rsidTr="007F08A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7F08A1">
              <w:rPr>
                <w:rFonts w:eastAsiaTheme="minorEastAsia"/>
                <w:sz w:val="28"/>
                <w:szCs w:val="28"/>
              </w:rPr>
              <w:t>6.1.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Патентное право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7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center"/>
              <w:rPr>
                <w:sz w:val="28"/>
                <w:szCs w:val="28"/>
              </w:rPr>
            </w:pPr>
            <w:r w:rsidRPr="007F08A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Лекционный матер</w:t>
            </w:r>
            <w:r w:rsidRPr="007F08A1">
              <w:rPr>
                <w:sz w:val="28"/>
                <w:szCs w:val="28"/>
                <w:lang w:eastAsia="ar-SA"/>
              </w:rPr>
              <w:t>и</w:t>
            </w:r>
            <w:r w:rsidRPr="007F08A1">
              <w:rPr>
                <w:sz w:val="28"/>
                <w:szCs w:val="28"/>
                <w:lang w:eastAsia="ar-SA"/>
              </w:rPr>
              <w:t>ал в электронном в</w:t>
            </w:r>
            <w:r w:rsidRPr="007F08A1">
              <w:rPr>
                <w:sz w:val="28"/>
                <w:szCs w:val="28"/>
                <w:lang w:eastAsia="ar-SA"/>
              </w:rPr>
              <w:t>и</w:t>
            </w:r>
            <w:r w:rsidRPr="007F08A1">
              <w:rPr>
                <w:sz w:val="28"/>
                <w:szCs w:val="28"/>
                <w:lang w:eastAsia="ar-SA"/>
              </w:rPr>
              <w:t>де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Круглый стол,</w:t>
            </w:r>
          </w:p>
          <w:p w:rsidR="007F08A1" w:rsidRPr="007F08A1" w:rsidRDefault="007F08A1" w:rsidP="007F08A1">
            <w:pPr>
              <w:jc w:val="both"/>
              <w:rPr>
                <w:sz w:val="28"/>
                <w:szCs w:val="28"/>
                <w:lang w:eastAsia="ar-SA"/>
              </w:rPr>
            </w:pPr>
            <w:r w:rsidRPr="007F08A1">
              <w:rPr>
                <w:sz w:val="28"/>
                <w:szCs w:val="28"/>
                <w:lang w:eastAsia="ar-SA"/>
              </w:rPr>
              <w:t>Групповые диску</w:t>
            </w:r>
            <w:r w:rsidRPr="007F08A1">
              <w:rPr>
                <w:sz w:val="28"/>
                <w:szCs w:val="28"/>
                <w:lang w:eastAsia="ar-SA"/>
              </w:rPr>
              <w:t>с</w:t>
            </w:r>
            <w:r w:rsidRPr="007F08A1">
              <w:rPr>
                <w:sz w:val="28"/>
                <w:szCs w:val="28"/>
                <w:lang w:eastAsia="ar-SA"/>
              </w:rPr>
              <w:t>сии.</w:t>
            </w:r>
          </w:p>
          <w:p w:rsidR="007F08A1" w:rsidRPr="007F08A1" w:rsidRDefault="007F08A1" w:rsidP="007F08A1">
            <w:pPr>
              <w:rPr>
                <w:rFonts w:eastAsiaTheme="minorEastAsia"/>
                <w:bCs/>
                <w:sz w:val="28"/>
                <w:szCs w:val="28"/>
              </w:rPr>
            </w:pPr>
            <w:r w:rsidRPr="007F08A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</w:tbl>
    <w:p w:rsidR="005669C3" w:rsidRDefault="005669C3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Pr="000F1FED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0F1FED">
        <w:rPr>
          <w:b/>
          <w:sz w:val="28"/>
          <w:szCs w:val="28"/>
        </w:rPr>
        <w:t xml:space="preserve">3 Самостоятельная работа </w:t>
      </w:r>
      <w:proofErr w:type="gramStart"/>
      <w:r w:rsidRPr="000F1FED">
        <w:rPr>
          <w:b/>
          <w:sz w:val="28"/>
          <w:szCs w:val="28"/>
        </w:rPr>
        <w:t>обучающихся</w:t>
      </w:r>
      <w:proofErr w:type="gramEnd"/>
    </w:p>
    <w:p w:rsidR="00D27DB6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Подготовка современного специалиста предполагает, что в стенах и</w:t>
      </w:r>
      <w:r w:rsidRPr="000F1FED">
        <w:rPr>
          <w:sz w:val="28"/>
          <w:szCs w:val="28"/>
        </w:rPr>
        <w:t>н</w:t>
      </w:r>
      <w:r w:rsidRPr="000F1FED">
        <w:rPr>
          <w:sz w:val="28"/>
          <w:szCs w:val="28"/>
        </w:rPr>
        <w:t>ститута он овладеет методологией самообразования, самовоспитания, сам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совершенствования. Это определяет важность активизации его самосто</w:t>
      </w:r>
      <w:r w:rsidRPr="000F1FED">
        <w:rPr>
          <w:sz w:val="28"/>
          <w:szCs w:val="28"/>
        </w:rPr>
        <w:t>я</w:t>
      </w:r>
      <w:r w:rsidRPr="000F1FED">
        <w:rPr>
          <w:sz w:val="28"/>
          <w:szCs w:val="28"/>
        </w:rPr>
        <w:t>тельной работы. С целью организации данного вида учебных занятий нео</w:t>
      </w:r>
      <w:r w:rsidRPr="000F1FED">
        <w:rPr>
          <w:sz w:val="28"/>
          <w:szCs w:val="28"/>
        </w:rPr>
        <w:t>б</w:t>
      </w:r>
      <w:r w:rsidRPr="000F1FED">
        <w:rPr>
          <w:sz w:val="28"/>
          <w:szCs w:val="28"/>
        </w:rPr>
        <w:t>ходимо в первую очередь использовать материал лекций и семинаров. Ле</w:t>
      </w:r>
      <w:r w:rsidRPr="000F1FED">
        <w:rPr>
          <w:sz w:val="28"/>
          <w:szCs w:val="28"/>
        </w:rPr>
        <w:t>к</w:t>
      </w:r>
      <w:r w:rsidRPr="000F1FED">
        <w:rPr>
          <w:sz w:val="28"/>
          <w:szCs w:val="28"/>
        </w:rPr>
        <w:t>ционный материал создает проблемный фон с обозначением ориентиров, наполнение которых содержанием производится студентами на семинарских занятиях после работы с учебными пособиями, монографиями и периодич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скими изданиями.</w:t>
      </w:r>
    </w:p>
    <w:p w:rsidR="003343DC" w:rsidRPr="003343DC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3343DC">
        <w:rPr>
          <w:sz w:val="28"/>
          <w:szCs w:val="28"/>
        </w:rPr>
        <w:t>В ходе изучения дисциплины студентам рекомендуется вечером того дня, когда было проведено занятие, прочитать лекцию или просмотреть р</w:t>
      </w:r>
      <w:r w:rsidRPr="003343DC">
        <w:rPr>
          <w:sz w:val="28"/>
          <w:szCs w:val="28"/>
        </w:rPr>
        <w:t>е</w:t>
      </w:r>
      <w:r w:rsidRPr="003343DC">
        <w:rPr>
          <w:sz w:val="28"/>
          <w:szCs w:val="28"/>
        </w:rPr>
        <w:t xml:space="preserve">шение задач на семинаре. За десять минут до начала лекции или семинара также прочитать предыдущую лекцию и просмотреть материалы семинара. Данные рекомендации обусловлены исследованием </w:t>
      </w:r>
      <w:proofErr w:type="spellStart"/>
      <w:r w:rsidRPr="003343DC">
        <w:rPr>
          <w:sz w:val="28"/>
          <w:szCs w:val="28"/>
        </w:rPr>
        <w:t>Эббингауза</w:t>
      </w:r>
      <w:proofErr w:type="spellEnd"/>
      <w:r w:rsidRPr="003343DC">
        <w:rPr>
          <w:sz w:val="28"/>
          <w:szCs w:val="28"/>
        </w:rPr>
        <w:t>.</w:t>
      </w:r>
    </w:p>
    <w:p w:rsidR="003343DC" w:rsidRPr="003343DC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3343DC">
        <w:rPr>
          <w:sz w:val="28"/>
          <w:szCs w:val="28"/>
        </w:rPr>
        <w:t xml:space="preserve">В соответствии с кривой забывания </w:t>
      </w:r>
      <w:proofErr w:type="spellStart"/>
      <w:r w:rsidRPr="003343DC">
        <w:rPr>
          <w:sz w:val="28"/>
          <w:szCs w:val="28"/>
        </w:rPr>
        <w:t>Эббингауза</w:t>
      </w:r>
      <w:proofErr w:type="spellEnd"/>
      <w:r w:rsidRPr="003343DC">
        <w:rPr>
          <w:sz w:val="28"/>
          <w:szCs w:val="28"/>
        </w:rPr>
        <w:t xml:space="preserve"> разработаны следу</w:t>
      </w:r>
      <w:r w:rsidRPr="003343DC">
        <w:rPr>
          <w:sz w:val="28"/>
          <w:szCs w:val="28"/>
        </w:rPr>
        <w:t>ю</w:t>
      </w:r>
      <w:r w:rsidRPr="003343DC">
        <w:rPr>
          <w:sz w:val="28"/>
          <w:szCs w:val="28"/>
        </w:rPr>
        <w:t>щие режимы повторения для наилучшего запоминания:</w:t>
      </w:r>
    </w:p>
    <w:p w:rsidR="003343DC" w:rsidRPr="003343DC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3343DC">
        <w:rPr>
          <w:sz w:val="28"/>
          <w:szCs w:val="28"/>
        </w:rPr>
        <w:t>Если есть два дня: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первое повторение – сразу по окончании чтения;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второе повторение – через 20 минут после первого повторения;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третье повторение – через 8 часов после второго;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четвёртое повторение – через 24 часа после третьего.</w:t>
      </w:r>
    </w:p>
    <w:p w:rsidR="003343DC" w:rsidRPr="003343DC" w:rsidRDefault="003343DC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 w:rsidRPr="003343DC">
        <w:rPr>
          <w:sz w:val="28"/>
          <w:szCs w:val="28"/>
        </w:rPr>
        <w:t>Если нужно помнить очень долго: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первое повторение – сразу по окончании чтения;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второе повторение – через 20-30 минут после первого повторения;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третье повторение – через 1 день после второго;</w:t>
      </w:r>
    </w:p>
    <w:p w:rsidR="003343DC" w:rsidRP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четвёртое повторение – через 2-3 недели после третьего;</w:t>
      </w:r>
    </w:p>
    <w:p w:rsidR="003343DC" w:rsidRDefault="00150344" w:rsidP="003343D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43DC" w:rsidRPr="003343DC">
        <w:rPr>
          <w:sz w:val="28"/>
          <w:szCs w:val="28"/>
        </w:rPr>
        <w:t>пятое повторение – через 2-3 месяца после четвёртого повторения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Самостоятельно изучается рекомендуемая литература, проводится р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lastRenderedPageBreak/>
        <w:t xml:space="preserve">бота с библиотечными фондами и электронными источниками информации, </w:t>
      </w:r>
      <w:r>
        <w:rPr>
          <w:sz w:val="28"/>
          <w:szCs w:val="28"/>
        </w:rPr>
        <w:t>специальной</w:t>
      </w:r>
      <w:r w:rsidRPr="000F1FED">
        <w:rPr>
          <w:sz w:val="28"/>
          <w:szCs w:val="28"/>
        </w:rPr>
        <w:t xml:space="preserve"> литературой, статьями из </w:t>
      </w:r>
      <w:r>
        <w:rPr>
          <w:sz w:val="28"/>
          <w:szCs w:val="28"/>
        </w:rPr>
        <w:t>профильных журналов</w:t>
      </w:r>
      <w:r w:rsidRPr="000F1FED">
        <w:rPr>
          <w:sz w:val="28"/>
          <w:szCs w:val="28"/>
        </w:rPr>
        <w:t>. Реферируя и конспектируя наиболее важные вопросы, имеющие научно</w:t>
      </w: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>практическую значимость, новизну, актуальность, делая выводы, заключения, высказывая практические замечания, выдвигая различные положения, студенты глубже понимают вопросы курса.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Подготовка к практическим занятиям, а также выполнение заданий для самостоятельной работы требует от студента навыков работы с литерату</w:t>
      </w:r>
      <w:r w:rsidRPr="000F1FED">
        <w:rPr>
          <w:sz w:val="28"/>
          <w:szCs w:val="28"/>
        </w:rPr>
        <w:t>р</w:t>
      </w:r>
      <w:r w:rsidRPr="000F1FED">
        <w:rPr>
          <w:sz w:val="28"/>
          <w:szCs w:val="28"/>
        </w:rPr>
        <w:t>ными источниками: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умение выделять главное в тексте;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умение составлять опорную схему изученного материала, тезисный и развернутый план-конспект;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1FED">
        <w:rPr>
          <w:sz w:val="28"/>
          <w:szCs w:val="28"/>
        </w:rPr>
        <w:t>свободно</w:t>
      </w:r>
      <w:r>
        <w:rPr>
          <w:sz w:val="28"/>
          <w:szCs w:val="28"/>
        </w:rPr>
        <w:t>е владение</w:t>
      </w:r>
      <w:r w:rsidRPr="000F1FED">
        <w:rPr>
          <w:sz w:val="28"/>
          <w:szCs w:val="28"/>
        </w:rPr>
        <w:t xml:space="preserve"> проработанным материалом;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способност</w:t>
      </w:r>
      <w:r>
        <w:rPr>
          <w:sz w:val="28"/>
          <w:szCs w:val="28"/>
        </w:rPr>
        <w:t>ь</w:t>
      </w:r>
      <w:r w:rsidRPr="000F1FED">
        <w:rPr>
          <w:sz w:val="28"/>
          <w:szCs w:val="28"/>
        </w:rPr>
        <w:t xml:space="preserve"> рассказать своими словами суть проблемы;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е</w:t>
      </w:r>
      <w:r w:rsidRPr="000F1FED">
        <w:rPr>
          <w:sz w:val="28"/>
          <w:szCs w:val="28"/>
        </w:rPr>
        <w:t xml:space="preserve"> объяснить и дать определение встречающимся в тексте новым научным терминам;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1FED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е</w:t>
      </w:r>
      <w:r w:rsidRPr="000F1FED">
        <w:rPr>
          <w:sz w:val="28"/>
          <w:szCs w:val="28"/>
        </w:rPr>
        <w:t xml:space="preserve"> находить в жизни ситуации, которые могут служить илл</w:t>
      </w:r>
      <w:r w:rsidRPr="000F1FED">
        <w:rPr>
          <w:sz w:val="28"/>
          <w:szCs w:val="28"/>
        </w:rPr>
        <w:t>ю</w:t>
      </w:r>
      <w:r w:rsidRPr="000F1FED">
        <w:rPr>
          <w:sz w:val="28"/>
          <w:szCs w:val="28"/>
        </w:rPr>
        <w:t>страцией теоретического материала, обсуждаемого на занятиях.</w:t>
      </w:r>
    </w:p>
    <w:p w:rsidR="0050336D" w:rsidRDefault="0050336D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Своевременное и качественное выполнение самостоятельной работы базируется на соблюдении настоящих рекомендаций и изучении рекоменд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ванной литературы. Студент может дополнить список использованной лит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ратуры современными источниками, не представленными в списке рекоме</w:t>
      </w:r>
      <w:r w:rsidRPr="000F1FED">
        <w:rPr>
          <w:sz w:val="28"/>
          <w:szCs w:val="28"/>
        </w:rPr>
        <w:t>н</w:t>
      </w:r>
      <w:r w:rsidRPr="000F1FED">
        <w:rPr>
          <w:sz w:val="28"/>
          <w:szCs w:val="28"/>
        </w:rPr>
        <w:t>дованной литературы, и в дальнейшем использовать собственные подгото</w:t>
      </w:r>
      <w:r w:rsidRPr="000F1FED">
        <w:rPr>
          <w:sz w:val="28"/>
          <w:szCs w:val="28"/>
        </w:rPr>
        <w:t>в</w:t>
      </w:r>
      <w:r w:rsidRPr="000F1FED">
        <w:rPr>
          <w:sz w:val="28"/>
          <w:szCs w:val="28"/>
        </w:rPr>
        <w:t xml:space="preserve">ленные учебные материалы при написании </w:t>
      </w:r>
      <w:r>
        <w:rPr>
          <w:sz w:val="28"/>
          <w:szCs w:val="28"/>
        </w:rPr>
        <w:t>курсовых</w:t>
      </w:r>
      <w:r w:rsidRPr="000F1FED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и выпускной кв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лификационной работы</w:t>
      </w:r>
      <w:r w:rsidRPr="000F1FED">
        <w:rPr>
          <w:sz w:val="28"/>
          <w:szCs w:val="28"/>
        </w:rPr>
        <w:t>.</w:t>
      </w:r>
    </w:p>
    <w:p w:rsidR="00237B3F" w:rsidRDefault="00237B3F" w:rsidP="00237B3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0F1FED">
        <w:rPr>
          <w:sz w:val="28"/>
          <w:szCs w:val="28"/>
        </w:rPr>
        <w:t>Важной является готовность студента к восприятию в курсе сочетания философского, теоретического материала с конкретным практическим, направленным на освоение умений и навыков практической организации профессиональной деятельности в образовательном учреждении.</w:t>
      </w:r>
      <w:proofErr w:type="gramEnd"/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Подготовка к практическому занятию включает 2 этапа: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I - организационный;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II - закрепление и углубление теоретических знаний.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На первом этапе студент планирует свою самостоятельную работу, к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торая включает: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- уяснение задания на самостоятельную работу;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 xml:space="preserve"> - подбор рекомендованной литературы;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- составление плана работы, в котором определяются основные пункты предстоящей подготовки.</w:t>
      </w:r>
      <w:r>
        <w:rPr>
          <w:sz w:val="28"/>
          <w:szCs w:val="28"/>
        </w:rPr>
        <w:t xml:space="preserve"> </w:t>
      </w:r>
      <w:r w:rsidRPr="000F1FED">
        <w:rPr>
          <w:sz w:val="28"/>
          <w:szCs w:val="28"/>
        </w:rPr>
        <w:t>Составление плана дисциплинирует и повышает организованность в работе.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Второй этап включает непосредственную подготовку студента к зан</w:t>
      </w:r>
      <w:r w:rsidRPr="000F1FED">
        <w:rPr>
          <w:sz w:val="28"/>
          <w:szCs w:val="28"/>
        </w:rPr>
        <w:t>я</w:t>
      </w:r>
      <w:r w:rsidRPr="000F1FED">
        <w:rPr>
          <w:sz w:val="28"/>
          <w:szCs w:val="28"/>
        </w:rPr>
        <w:t>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t xml:space="preserve">боты. В связи с этим работа с рекомендованной литературой обязательна. Особое внимание при этом необходимо обратить на содержание основных </w:t>
      </w:r>
      <w:r w:rsidRPr="000F1FED">
        <w:rPr>
          <w:sz w:val="28"/>
          <w:szCs w:val="28"/>
        </w:rPr>
        <w:lastRenderedPageBreak/>
        <w:t>положений и выводов, объяснение явлений и фактов, уяснение практическ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t>вить концентрированное, сжатое представление по изучаемым вопросам.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Записи имеют первостепенное значение для самостоятельной работы студентов. Они помогают понять построение изучаемого материала, выд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лить основные положения, проследить их логику и тем самым проникнуть в творческую лабораторию автора.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Ведение записей способствует превращению чтения в активный пр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 xml:space="preserve">цесс, мобилизует, наряду со </w:t>
      </w:r>
      <w:proofErr w:type="gramStart"/>
      <w:r w:rsidRPr="000F1FED">
        <w:rPr>
          <w:sz w:val="28"/>
          <w:szCs w:val="28"/>
        </w:rPr>
        <w:t>зрительной</w:t>
      </w:r>
      <w:proofErr w:type="gramEnd"/>
      <w:r w:rsidRPr="000F1FED">
        <w:rPr>
          <w:sz w:val="28"/>
          <w:szCs w:val="28"/>
        </w:rPr>
        <w:t>, и моторную память. Следует по</w:t>
      </w:r>
      <w:r w:rsidRPr="000F1FED">
        <w:rPr>
          <w:sz w:val="28"/>
          <w:szCs w:val="28"/>
        </w:rPr>
        <w:t>м</w:t>
      </w:r>
      <w:r w:rsidRPr="000F1FED">
        <w:rPr>
          <w:sz w:val="28"/>
          <w:szCs w:val="28"/>
        </w:rPr>
        <w:t>нить: у студента, систематически ведущего записи, создается свой индивид</w:t>
      </w:r>
      <w:r w:rsidRPr="000F1FED">
        <w:rPr>
          <w:sz w:val="28"/>
          <w:szCs w:val="28"/>
        </w:rPr>
        <w:t>у</w:t>
      </w:r>
      <w:r w:rsidRPr="000F1FED">
        <w:rPr>
          <w:sz w:val="28"/>
          <w:szCs w:val="28"/>
        </w:rPr>
        <w:t xml:space="preserve">альный фонд подсобных материалов для быстрого </w:t>
      </w:r>
      <w:proofErr w:type="gramStart"/>
      <w:r w:rsidRPr="000F1FED">
        <w:rPr>
          <w:sz w:val="28"/>
          <w:szCs w:val="28"/>
        </w:rPr>
        <w:t>повторения</w:t>
      </w:r>
      <w:proofErr w:type="gramEnd"/>
      <w:r w:rsidRPr="000F1FED">
        <w:rPr>
          <w:sz w:val="28"/>
          <w:szCs w:val="28"/>
        </w:rPr>
        <w:t xml:space="preserve">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</w:t>
      </w:r>
      <w:r w:rsidRPr="000F1FED">
        <w:rPr>
          <w:sz w:val="28"/>
          <w:szCs w:val="28"/>
        </w:rPr>
        <w:t>ь</w:t>
      </w:r>
      <w:r w:rsidRPr="000F1FED">
        <w:rPr>
          <w:sz w:val="28"/>
          <w:szCs w:val="28"/>
        </w:rPr>
        <w:t>ной работе.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Важно развивать умение сопоставлять источники, продумывать изуч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t>емый материал. Большое значение имеет совершенствование навыков ко</w:t>
      </w:r>
      <w:r w:rsidRPr="000F1FED">
        <w:rPr>
          <w:sz w:val="28"/>
          <w:szCs w:val="28"/>
        </w:rPr>
        <w:t>н</w:t>
      </w:r>
      <w:r w:rsidRPr="000F1FED">
        <w:rPr>
          <w:sz w:val="28"/>
          <w:szCs w:val="28"/>
        </w:rPr>
        <w:t>спектирования. Преподаватель может рекомендовать студентам следующие основные формы записи: план (простой и развернутый), выписки, тезисы. Р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зультаты конспектирования могут быть представлены в различных формах.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Конспект – это систематизированное, логичное изложение материала источника. Различаются четыре типа конспектов: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0F1FED">
        <w:rPr>
          <w:sz w:val="28"/>
          <w:szCs w:val="28"/>
        </w:rPr>
        <w:t>лан-конспект</w:t>
      </w:r>
      <w:r>
        <w:rPr>
          <w:sz w:val="28"/>
          <w:szCs w:val="28"/>
        </w:rPr>
        <w:t xml:space="preserve"> </w:t>
      </w:r>
      <w:r w:rsidRPr="000F1FED">
        <w:rPr>
          <w:sz w:val="28"/>
          <w:szCs w:val="28"/>
        </w:rPr>
        <w:t>– это развернутый детализированный план, в котором достаточно подробные записи приводятся по тем пунктам плана, которые нужда</w:t>
      </w:r>
      <w:r>
        <w:rPr>
          <w:sz w:val="28"/>
          <w:szCs w:val="28"/>
        </w:rPr>
        <w:t>ются в пояснении;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0F1FED">
        <w:rPr>
          <w:sz w:val="28"/>
          <w:szCs w:val="28"/>
        </w:rPr>
        <w:t>екстуальный конспект</w:t>
      </w:r>
      <w:r>
        <w:rPr>
          <w:sz w:val="28"/>
          <w:szCs w:val="28"/>
        </w:rPr>
        <w:t xml:space="preserve"> </w:t>
      </w:r>
      <w:r w:rsidRPr="000F1FED">
        <w:rPr>
          <w:sz w:val="28"/>
          <w:szCs w:val="28"/>
        </w:rPr>
        <w:t>– это воспроизведение наиболее важных п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ложений и фактов источника</w:t>
      </w:r>
      <w:r>
        <w:rPr>
          <w:sz w:val="28"/>
          <w:szCs w:val="28"/>
        </w:rPr>
        <w:t>;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F1FED">
        <w:rPr>
          <w:sz w:val="28"/>
          <w:szCs w:val="28"/>
        </w:rPr>
        <w:t>вободный конспект – это четко и кратко сформулированные (изл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женные) основные положения в результате глубокого осмысливания матер</w:t>
      </w:r>
      <w:r w:rsidRPr="000F1FED">
        <w:rPr>
          <w:sz w:val="28"/>
          <w:szCs w:val="28"/>
        </w:rPr>
        <w:t>и</w:t>
      </w:r>
      <w:r w:rsidRPr="000F1FED">
        <w:rPr>
          <w:sz w:val="28"/>
          <w:szCs w:val="28"/>
        </w:rPr>
        <w:t>ала. В нем могут присутствовать выписки, цитаты, тезисы; часть материала может быть представлена планом</w:t>
      </w:r>
      <w:r>
        <w:rPr>
          <w:sz w:val="28"/>
          <w:szCs w:val="28"/>
        </w:rPr>
        <w:t>;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Pr="000F1FED">
        <w:rPr>
          <w:sz w:val="28"/>
          <w:szCs w:val="28"/>
        </w:rPr>
        <w:t>ематический конспект</w:t>
      </w:r>
      <w:r w:rsidR="002D0D79">
        <w:rPr>
          <w:sz w:val="28"/>
          <w:szCs w:val="28"/>
        </w:rPr>
        <w:t xml:space="preserve"> </w:t>
      </w:r>
      <w:r w:rsidRPr="000F1FED">
        <w:rPr>
          <w:sz w:val="28"/>
          <w:szCs w:val="28"/>
        </w:rPr>
        <w:t>– составляется на основе изучения ряда и</w:t>
      </w:r>
      <w:r w:rsidRPr="000F1FED">
        <w:rPr>
          <w:sz w:val="28"/>
          <w:szCs w:val="28"/>
        </w:rPr>
        <w:t>с</w:t>
      </w:r>
      <w:r w:rsidRPr="000F1FED">
        <w:rPr>
          <w:sz w:val="28"/>
          <w:szCs w:val="28"/>
        </w:rPr>
        <w:t>точников и дает более или менее исчерпывающий ответ по какой-то схеме (вопросу).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В процессе подготовки к занятиям рекомендуется взаимное обсужд</w:t>
      </w:r>
      <w:r w:rsidRPr="000F1FED">
        <w:rPr>
          <w:sz w:val="28"/>
          <w:szCs w:val="28"/>
        </w:rPr>
        <w:t>е</w:t>
      </w:r>
      <w:r w:rsidRPr="000F1FED">
        <w:rPr>
          <w:sz w:val="28"/>
          <w:szCs w:val="28"/>
        </w:rPr>
        <w:t>ние материала, во время которого закрепляются знания, а также приобретае</w:t>
      </w:r>
      <w:r w:rsidRPr="000F1FED">
        <w:rPr>
          <w:sz w:val="28"/>
          <w:szCs w:val="28"/>
        </w:rPr>
        <w:t>т</w:t>
      </w:r>
      <w:r w:rsidRPr="000F1FED">
        <w:rPr>
          <w:sz w:val="28"/>
          <w:szCs w:val="28"/>
        </w:rPr>
        <w:t>ся практика в изложении и разъяснении полученных знаний, развивается речь.</w:t>
      </w:r>
    </w:p>
    <w:p w:rsidR="005669C3" w:rsidRDefault="005669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0F1FED">
        <w:rPr>
          <w:sz w:val="28"/>
          <w:szCs w:val="28"/>
        </w:rPr>
        <w:t>При необходимости следует обращаться за консультацией к преподав</w:t>
      </w:r>
      <w:r w:rsidRPr="000F1FED">
        <w:rPr>
          <w:sz w:val="28"/>
          <w:szCs w:val="28"/>
        </w:rPr>
        <w:t>а</w:t>
      </w:r>
      <w:r w:rsidRPr="000F1FED">
        <w:rPr>
          <w:sz w:val="28"/>
          <w:szCs w:val="28"/>
        </w:rPr>
        <w:lastRenderedPageBreak/>
        <w:t>телю. Идя на консультацию, необходимо хорошо продумать вопросы, кот</w:t>
      </w:r>
      <w:r w:rsidRPr="000F1FED">
        <w:rPr>
          <w:sz w:val="28"/>
          <w:szCs w:val="28"/>
        </w:rPr>
        <w:t>о</w:t>
      </w:r>
      <w:r w:rsidRPr="000F1FED">
        <w:rPr>
          <w:sz w:val="28"/>
          <w:szCs w:val="28"/>
        </w:rPr>
        <w:t>рые требуют разъяснения.</w:t>
      </w:r>
    </w:p>
    <w:p w:rsidR="00237B3F" w:rsidRDefault="00872CC3" w:rsidP="00237B3F">
      <w:pPr>
        <w:shd w:val="clear" w:color="auto" w:fill="FFFFFF"/>
        <w:ind w:firstLine="709"/>
        <w:jc w:val="both"/>
        <w:rPr>
          <w:sz w:val="28"/>
          <w:szCs w:val="28"/>
        </w:rPr>
      </w:pPr>
      <w:r w:rsidRPr="00872CC3">
        <w:rPr>
          <w:sz w:val="28"/>
          <w:szCs w:val="28"/>
        </w:rPr>
        <w:t xml:space="preserve">Формы организации самостоятельной работы </w:t>
      </w:r>
      <w:proofErr w:type="gramStart"/>
      <w:r w:rsidRPr="00872CC3">
        <w:rPr>
          <w:sz w:val="28"/>
          <w:szCs w:val="28"/>
        </w:rPr>
        <w:t>обучающихся</w:t>
      </w:r>
      <w:proofErr w:type="gramEnd"/>
      <w:r w:rsidRPr="00872CC3">
        <w:rPr>
          <w:sz w:val="28"/>
          <w:szCs w:val="28"/>
        </w:rPr>
        <w:t xml:space="preserve"> (темы, в</w:t>
      </w:r>
      <w:r w:rsidRPr="00872CC3">
        <w:rPr>
          <w:sz w:val="28"/>
          <w:szCs w:val="28"/>
        </w:rPr>
        <w:t>ы</w:t>
      </w:r>
      <w:r w:rsidRPr="00872CC3">
        <w:rPr>
          <w:sz w:val="28"/>
          <w:szCs w:val="28"/>
        </w:rPr>
        <w:t>носимые для самостоятельного изучения; вопросы для самоконтроля; тип</w:t>
      </w:r>
      <w:r w:rsidRPr="00872CC3">
        <w:rPr>
          <w:sz w:val="28"/>
          <w:szCs w:val="28"/>
        </w:rPr>
        <w:t>о</w:t>
      </w:r>
      <w:r w:rsidRPr="00872CC3">
        <w:rPr>
          <w:sz w:val="28"/>
          <w:szCs w:val="28"/>
        </w:rPr>
        <w:t>вые задания для самопроверки)</w:t>
      </w:r>
      <w:r>
        <w:rPr>
          <w:sz w:val="28"/>
          <w:szCs w:val="28"/>
        </w:rPr>
        <w:t xml:space="preserve"> представлены в таблице.</w:t>
      </w:r>
    </w:p>
    <w:p w:rsidR="00872CC3" w:rsidRDefault="00872CC3" w:rsidP="00237B3F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724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3759"/>
        <w:gridCol w:w="2202"/>
        <w:gridCol w:w="1134"/>
        <w:gridCol w:w="1984"/>
      </w:tblGrid>
      <w:tr w:rsidR="00872CC3" w:rsidRPr="00027188" w:rsidTr="00872CC3">
        <w:trPr>
          <w:trHeight w:val="20"/>
          <w:tblHeader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CC3" w:rsidRPr="00D15811" w:rsidRDefault="00872CC3" w:rsidP="00EF7F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п</w:t>
            </w:r>
            <w:proofErr w:type="gramEnd"/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CC3" w:rsidRPr="00D15811" w:rsidRDefault="00872CC3" w:rsidP="00EF7F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Наименование темы ди</w:t>
            </w: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с</w:t>
            </w: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циплины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CC3" w:rsidRPr="00D15811" w:rsidRDefault="00872CC3" w:rsidP="00EF7F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Вопрос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CC3" w:rsidRPr="00D15811" w:rsidRDefault="00872CC3" w:rsidP="00EF7F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Кол</w:t>
            </w: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и</w:t>
            </w: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 xml:space="preserve">чество </w:t>
            </w:r>
            <w:proofErr w:type="spellStart"/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ак</w:t>
            </w:r>
            <w:proofErr w:type="spellEnd"/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. ч.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CC3" w:rsidRPr="00D15811" w:rsidRDefault="00872CC3" w:rsidP="00EF7F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Форма пр</w:t>
            </w: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о</w:t>
            </w:r>
            <w:r w:rsidRPr="00D15811">
              <w:rPr>
                <w:b/>
                <w:bCs/>
                <w:color w:val="000000"/>
                <w:sz w:val="28"/>
                <w:szCs w:val="28"/>
                <w:lang w:eastAsia="ar-SA"/>
              </w:rPr>
              <w:t>верки</w:t>
            </w:r>
          </w:p>
        </w:tc>
      </w:tr>
      <w:tr w:rsidR="00872CC3" w:rsidRPr="00027188" w:rsidTr="00D15811">
        <w:trPr>
          <w:trHeight w:val="20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72CC3" w:rsidRPr="002D4830" w:rsidRDefault="00443A93" w:rsidP="00EF7F98">
            <w:pPr>
              <w:pStyle w:val="Style8"/>
              <w:widowControl/>
              <w:spacing w:line="240" w:lineRule="auto"/>
              <w:jc w:val="center"/>
              <w:rPr>
                <w:rStyle w:val="FontStyle137"/>
                <w:rFonts w:eastAsiaTheme="minorEastAsia"/>
                <w:color w:val="0070C0"/>
                <w:sz w:val="28"/>
                <w:szCs w:val="28"/>
              </w:rPr>
            </w:pPr>
            <w:r w:rsidRPr="00443A93">
              <w:rPr>
                <w:rStyle w:val="FontStyle137"/>
                <w:rFonts w:eastAsiaTheme="minor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72CC3" w:rsidRPr="00443A93" w:rsidRDefault="00443A93" w:rsidP="00EF7F98">
            <w:pPr>
              <w:pStyle w:val="Style74"/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443A93">
              <w:rPr>
                <w:rFonts w:eastAsiaTheme="minorEastAsia"/>
                <w:b/>
                <w:sz w:val="28"/>
                <w:szCs w:val="28"/>
              </w:rPr>
              <w:t xml:space="preserve">Раздел 1. Инновационный процесс как  объект менеджмента  </w:t>
            </w:r>
          </w:p>
        </w:tc>
      </w:tr>
      <w:tr w:rsidR="00443A93" w:rsidRPr="00027188" w:rsidTr="00450166">
        <w:trPr>
          <w:trHeight w:val="20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 w:rsidRPr="00443A93"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27726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 xml:space="preserve"> Сущность  понятий «Ново</w:t>
            </w:r>
            <w:r w:rsidRPr="00443A93">
              <w:rPr>
                <w:sz w:val="28"/>
                <w:szCs w:val="28"/>
              </w:rPr>
              <w:t>в</w:t>
            </w:r>
            <w:r w:rsidRPr="00443A93">
              <w:rPr>
                <w:sz w:val="28"/>
                <w:szCs w:val="28"/>
              </w:rPr>
              <w:t>ведения» и  «инновация», «</w:t>
            </w:r>
            <w:proofErr w:type="spellStart"/>
            <w:r w:rsidRPr="00443A93">
              <w:rPr>
                <w:sz w:val="28"/>
                <w:szCs w:val="28"/>
              </w:rPr>
              <w:t>инноватика</w:t>
            </w:r>
            <w:proofErr w:type="spellEnd"/>
            <w:r w:rsidRPr="00443A93">
              <w:rPr>
                <w:sz w:val="28"/>
                <w:szCs w:val="28"/>
              </w:rPr>
              <w:t>».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вопросы № 1-2 типовых вопр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сов к зачёту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443A93" w:rsidRPr="00027188" w:rsidTr="00450166">
        <w:trPr>
          <w:trHeight w:val="20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27726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>Сущность и классификация нововведений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A93" w:rsidRPr="00443A93" w:rsidRDefault="00443A93" w:rsidP="00655C6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вопросы № 3-</w:t>
            </w:r>
            <w:r w:rsidR="00655C67">
              <w:rPr>
                <w:color w:val="000000" w:themeColor="text1"/>
                <w:sz w:val="28"/>
                <w:szCs w:val="28"/>
              </w:rPr>
              <w:t>5</w:t>
            </w:r>
            <w:r w:rsidRPr="00443A93">
              <w:rPr>
                <w:color w:val="000000" w:themeColor="text1"/>
                <w:sz w:val="28"/>
                <w:szCs w:val="28"/>
              </w:rPr>
              <w:t xml:space="preserve"> типовых вопр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сов к зачёту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443A93" w:rsidRPr="00027188" w:rsidTr="00450166">
        <w:trPr>
          <w:trHeight w:val="96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27726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>Инновационный процесс: этапы, сущность, содерж</w:t>
            </w:r>
            <w:r w:rsidRPr="00443A93">
              <w:rPr>
                <w:sz w:val="28"/>
                <w:szCs w:val="28"/>
              </w:rPr>
              <w:t>а</w:t>
            </w:r>
            <w:r w:rsidRPr="00443A93">
              <w:rPr>
                <w:sz w:val="28"/>
                <w:szCs w:val="28"/>
              </w:rPr>
              <w:t>ние.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вопросы № 5-7 типовых вопр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сов к зачёту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443A93" w:rsidRPr="00027188" w:rsidTr="00450166">
        <w:trPr>
          <w:trHeight w:val="20"/>
          <w:jc w:val="center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27726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 xml:space="preserve"> Жизненный цикл иннов</w:t>
            </w:r>
            <w:r w:rsidRPr="00443A93">
              <w:rPr>
                <w:sz w:val="28"/>
                <w:szCs w:val="28"/>
              </w:rPr>
              <w:t>а</w:t>
            </w:r>
            <w:r w:rsidRPr="00443A93">
              <w:rPr>
                <w:sz w:val="28"/>
                <w:szCs w:val="28"/>
              </w:rPr>
              <w:t>ций.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A93" w:rsidRPr="00443A93" w:rsidRDefault="00443A93" w:rsidP="00655C6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 xml:space="preserve">вопросы № </w:t>
            </w:r>
            <w:r w:rsidR="00655C67">
              <w:rPr>
                <w:color w:val="000000" w:themeColor="text1"/>
                <w:sz w:val="28"/>
                <w:szCs w:val="28"/>
              </w:rPr>
              <w:t>7-8</w:t>
            </w:r>
            <w:r w:rsidRPr="00443A93">
              <w:rPr>
                <w:color w:val="000000" w:themeColor="text1"/>
                <w:sz w:val="28"/>
                <w:szCs w:val="28"/>
              </w:rPr>
              <w:t xml:space="preserve"> типовых вопр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сов к зачёту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872CC3" w:rsidRPr="00027188" w:rsidTr="00D15811">
        <w:trPr>
          <w:trHeight w:val="2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72CC3" w:rsidRPr="00443A93" w:rsidRDefault="00D15811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 w:rsidRPr="00443A93"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72CC3" w:rsidRPr="00443A93" w:rsidRDefault="00443A93" w:rsidP="00EF7F98">
            <w:pPr>
              <w:pStyle w:val="Style74"/>
              <w:widowControl/>
              <w:rPr>
                <w:rFonts w:eastAsiaTheme="minorEastAsia"/>
                <w:color w:val="000000" w:themeColor="text1"/>
                <w:spacing w:val="-2"/>
                <w:sz w:val="28"/>
                <w:szCs w:val="28"/>
              </w:rPr>
            </w:pPr>
            <w:r w:rsidRPr="00443A93">
              <w:rPr>
                <w:rStyle w:val="FontStyle134"/>
                <w:rFonts w:eastAsiaTheme="minorEastAsia"/>
                <w:color w:val="000000" w:themeColor="text1"/>
                <w:spacing w:val="-2"/>
                <w:sz w:val="28"/>
                <w:szCs w:val="28"/>
              </w:rPr>
              <w:t xml:space="preserve"> Раздел 2. Инновационная политика фирмы</w:t>
            </w:r>
          </w:p>
        </w:tc>
      </w:tr>
      <w:tr w:rsidR="00443A93" w:rsidRPr="00027188" w:rsidTr="00096902">
        <w:trPr>
          <w:trHeight w:val="2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 w:rsidRPr="00443A93"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F274F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>Государственная инновац</w:t>
            </w:r>
            <w:r w:rsidRPr="00443A93">
              <w:rPr>
                <w:sz w:val="28"/>
                <w:szCs w:val="28"/>
              </w:rPr>
              <w:t>и</w:t>
            </w:r>
            <w:r w:rsidRPr="00443A93">
              <w:rPr>
                <w:sz w:val="28"/>
                <w:szCs w:val="28"/>
              </w:rPr>
              <w:t>онная политика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A93" w:rsidRPr="00443A93" w:rsidRDefault="00443A93" w:rsidP="00655C67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 xml:space="preserve">вопросы № </w:t>
            </w:r>
            <w:r w:rsidR="00655C67">
              <w:rPr>
                <w:color w:val="000000" w:themeColor="text1"/>
                <w:sz w:val="28"/>
                <w:szCs w:val="28"/>
              </w:rPr>
              <w:t>9</w:t>
            </w:r>
            <w:r w:rsidRPr="00443A93">
              <w:rPr>
                <w:color w:val="000000" w:themeColor="text1"/>
                <w:sz w:val="28"/>
                <w:szCs w:val="28"/>
              </w:rPr>
              <w:t>-</w:t>
            </w:r>
            <w:r w:rsidR="00655C67">
              <w:rPr>
                <w:color w:val="000000" w:themeColor="text1"/>
                <w:sz w:val="28"/>
                <w:szCs w:val="28"/>
              </w:rPr>
              <w:t>12</w:t>
            </w:r>
            <w:r w:rsidRPr="00443A93">
              <w:rPr>
                <w:color w:val="000000" w:themeColor="text1"/>
                <w:sz w:val="28"/>
                <w:szCs w:val="28"/>
              </w:rPr>
              <w:t xml:space="preserve"> типовых вопр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сов к зачёту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443A93" w:rsidRPr="00027188" w:rsidTr="00096902">
        <w:trPr>
          <w:trHeight w:val="2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 w:rsidRPr="00443A93"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F274F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 xml:space="preserve">Управление инновационной политикой на предприятии  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A93" w:rsidRPr="00443A93" w:rsidRDefault="00443A93" w:rsidP="00655C67">
            <w:pPr>
              <w:jc w:val="center"/>
              <w:rPr>
                <w:color w:val="000000" w:themeColor="text1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 xml:space="preserve">вопросы № </w:t>
            </w:r>
            <w:r w:rsidR="00655C67">
              <w:rPr>
                <w:color w:val="000000" w:themeColor="text1"/>
                <w:sz w:val="28"/>
                <w:szCs w:val="28"/>
              </w:rPr>
              <w:t>12</w:t>
            </w:r>
            <w:r w:rsidRPr="00443A93">
              <w:rPr>
                <w:color w:val="000000" w:themeColor="text1"/>
                <w:sz w:val="28"/>
                <w:szCs w:val="28"/>
              </w:rPr>
              <w:t>-</w:t>
            </w:r>
            <w:r w:rsidR="00655C67">
              <w:rPr>
                <w:color w:val="000000" w:themeColor="text1"/>
                <w:sz w:val="28"/>
                <w:szCs w:val="28"/>
              </w:rPr>
              <w:t>13</w:t>
            </w:r>
            <w:r w:rsidRPr="00443A93">
              <w:rPr>
                <w:color w:val="000000" w:themeColor="text1"/>
                <w:sz w:val="28"/>
                <w:szCs w:val="28"/>
              </w:rPr>
              <w:t xml:space="preserve"> типовых в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просов к зачёту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443A93" w:rsidRPr="00027188" w:rsidTr="00096902">
        <w:trPr>
          <w:trHeight w:val="2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 w:rsidRPr="00443A93"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2.3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F274F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>Внешняя и внутренняя среда, влияющая на процесс осво</w:t>
            </w:r>
            <w:r w:rsidRPr="00443A93">
              <w:rPr>
                <w:sz w:val="28"/>
                <w:szCs w:val="28"/>
              </w:rPr>
              <w:t>е</w:t>
            </w:r>
            <w:r w:rsidRPr="00443A93">
              <w:rPr>
                <w:sz w:val="28"/>
                <w:szCs w:val="28"/>
              </w:rPr>
              <w:t>ния инноваций.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A93" w:rsidRPr="00443A93" w:rsidRDefault="00443A93" w:rsidP="00655C67">
            <w:pPr>
              <w:jc w:val="center"/>
              <w:rPr>
                <w:color w:val="000000" w:themeColor="text1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 xml:space="preserve">вопросы № </w:t>
            </w:r>
            <w:r w:rsidR="00655C67">
              <w:rPr>
                <w:color w:val="000000" w:themeColor="text1"/>
                <w:sz w:val="28"/>
                <w:szCs w:val="28"/>
              </w:rPr>
              <w:t>13</w:t>
            </w:r>
            <w:r w:rsidRPr="00443A93">
              <w:rPr>
                <w:color w:val="000000" w:themeColor="text1"/>
                <w:sz w:val="28"/>
                <w:szCs w:val="28"/>
              </w:rPr>
              <w:t>-</w:t>
            </w:r>
            <w:r w:rsidR="00655C67">
              <w:rPr>
                <w:color w:val="000000" w:themeColor="text1"/>
                <w:sz w:val="28"/>
                <w:szCs w:val="28"/>
              </w:rPr>
              <w:t>14</w:t>
            </w:r>
            <w:r w:rsidRPr="00443A93">
              <w:rPr>
                <w:color w:val="000000" w:themeColor="text1"/>
                <w:sz w:val="28"/>
                <w:szCs w:val="28"/>
              </w:rPr>
              <w:t xml:space="preserve"> типовых в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просов к зачёту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  <w:tr w:rsidR="00443A93" w:rsidRPr="00027188" w:rsidTr="00096902">
        <w:trPr>
          <w:trHeight w:val="20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443A93" w:rsidRDefault="00443A93" w:rsidP="00EF7F98">
            <w:pPr>
              <w:pStyle w:val="Style20"/>
              <w:widowControl/>
              <w:spacing w:line="240" w:lineRule="auto"/>
              <w:jc w:val="center"/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</w:pPr>
            <w:r w:rsidRPr="00443A93">
              <w:rPr>
                <w:rStyle w:val="FontStyle142"/>
                <w:rFonts w:eastAsiaTheme="minorEastAsia"/>
                <w:color w:val="000000" w:themeColor="text1"/>
                <w:sz w:val="28"/>
                <w:szCs w:val="28"/>
              </w:rPr>
              <w:t>2.4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3A93" w:rsidRPr="00443A93" w:rsidRDefault="00443A93" w:rsidP="00F274F9">
            <w:pPr>
              <w:rPr>
                <w:sz w:val="28"/>
                <w:szCs w:val="28"/>
              </w:rPr>
            </w:pPr>
            <w:r w:rsidRPr="00443A93">
              <w:rPr>
                <w:sz w:val="28"/>
                <w:szCs w:val="28"/>
              </w:rPr>
              <w:t>Управление маркетингом в инновационной сфере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A93" w:rsidRPr="00443A93" w:rsidRDefault="00443A93" w:rsidP="00655C67">
            <w:pPr>
              <w:jc w:val="center"/>
              <w:rPr>
                <w:color w:val="000000" w:themeColor="text1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 xml:space="preserve">вопросы № </w:t>
            </w:r>
            <w:r w:rsidR="00655C67">
              <w:rPr>
                <w:color w:val="000000" w:themeColor="text1"/>
                <w:sz w:val="28"/>
                <w:szCs w:val="28"/>
              </w:rPr>
              <w:t>15</w:t>
            </w:r>
            <w:r w:rsidRPr="00443A93">
              <w:rPr>
                <w:color w:val="000000" w:themeColor="text1"/>
                <w:sz w:val="28"/>
                <w:szCs w:val="28"/>
              </w:rPr>
              <w:t>-</w:t>
            </w:r>
            <w:r w:rsidR="00655C67">
              <w:rPr>
                <w:color w:val="000000" w:themeColor="text1"/>
                <w:sz w:val="28"/>
                <w:szCs w:val="28"/>
              </w:rPr>
              <w:t>16</w:t>
            </w:r>
            <w:r w:rsidRPr="00443A93">
              <w:rPr>
                <w:color w:val="000000" w:themeColor="text1"/>
                <w:sz w:val="28"/>
                <w:szCs w:val="28"/>
              </w:rPr>
              <w:t xml:space="preserve"> типовых в</w:t>
            </w:r>
            <w:r w:rsidRPr="00443A93">
              <w:rPr>
                <w:color w:val="000000" w:themeColor="text1"/>
                <w:sz w:val="28"/>
                <w:szCs w:val="28"/>
              </w:rPr>
              <w:t>о</w:t>
            </w:r>
            <w:r w:rsidRPr="00443A93">
              <w:rPr>
                <w:color w:val="000000" w:themeColor="text1"/>
                <w:sz w:val="28"/>
                <w:szCs w:val="28"/>
              </w:rPr>
              <w:t>просов к зачёту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A93" w:rsidRPr="00443A93" w:rsidRDefault="00443A93" w:rsidP="00EF7F98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  <w:sz w:val="28"/>
                <w:szCs w:val="28"/>
              </w:rPr>
            </w:pPr>
            <w:r w:rsidRPr="00443A93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A93" w:rsidRPr="00872CC3" w:rsidRDefault="00443A93" w:rsidP="00EF7F98">
            <w:pPr>
              <w:jc w:val="center"/>
            </w:pPr>
            <w:r w:rsidRPr="00872CC3">
              <w:rPr>
                <w:color w:val="000000"/>
                <w:sz w:val="28"/>
                <w:szCs w:val="28"/>
              </w:rPr>
              <w:t>устный опрос, реферат, т</w:t>
            </w:r>
            <w:r w:rsidRPr="00872CC3">
              <w:rPr>
                <w:color w:val="000000"/>
                <w:sz w:val="28"/>
                <w:szCs w:val="28"/>
              </w:rPr>
              <w:t>е</w:t>
            </w:r>
            <w:r w:rsidRPr="00872CC3">
              <w:rPr>
                <w:color w:val="000000"/>
                <w:sz w:val="28"/>
                <w:szCs w:val="28"/>
              </w:rPr>
              <w:t>сты</w:t>
            </w:r>
          </w:p>
        </w:tc>
      </w:tr>
    </w:tbl>
    <w:p w:rsidR="00150344" w:rsidRDefault="00150344" w:rsidP="00237B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50344" w:rsidRDefault="00150344" w:rsidP="00237B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EF7F98" w:rsidRDefault="00DD4300" w:rsidP="00DD4300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F7F9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EF7F98">
        <w:rPr>
          <w:b/>
          <w:sz w:val="28"/>
          <w:szCs w:val="28"/>
        </w:rPr>
        <w:t>ценочные средства по дисциплине</w:t>
      </w:r>
    </w:p>
    <w:p w:rsidR="00DD4300" w:rsidRDefault="00DD4300" w:rsidP="00DD4300">
      <w:pPr>
        <w:shd w:val="clear" w:color="auto" w:fill="FFFFFF"/>
        <w:ind w:firstLine="709"/>
        <w:jc w:val="both"/>
        <w:rPr>
          <w:sz w:val="28"/>
          <w:szCs w:val="28"/>
          <w:highlight w:val="green"/>
        </w:rPr>
      </w:pPr>
    </w:p>
    <w:bookmarkEnd w:id="0"/>
    <w:p w:rsidR="00443A93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 w:rsidRPr="00DD4300">
        <w:rPr>
          <w:sz w:val="28"/>
          <w:szCs w:val="28"/>
        </w:rP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:rsidR="00443A93" w:rsidRPr="00EF7F98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43A93" w:rsidRPr="00EF7F98" w:rsidRDefault="00443A93" w:rsidP="00443A93">
      <w:pPr>
        <w:pStyle w:val="Style23"/>
        <w:widowControl/>
        <w:tabs>
          <w:tab w:val="left" w:pos="1134"/>
        </w:tabs>
        <w:ind w:firstLine="709"/>
        <w:rPr>
          <w:rStyle w:val="FontStyle134"/>
          <w:sz w:val="28"/>
          <w:szCs w:val="28"/>
        </w:rPr>
      </w:pPr>
      <w:r>
        <w:rPr>
          <w:rStyle w:val="FontStyle134"/>
          <w:sz w:val="28"/>
          <w:szCs w:val="28"/>
        </w:rPr>
        <w:t>3</w:t>
      </w:r>
      <w:r w:rsidRPr="00EF7F98">
        <w:rPr>
          <w:rStyle w:val="FontStyle134"/>
          <w:sz w:val="28"/>
          <w:szCs w:val="28"/>
        </w:rPr>
        <w:t>.1</w:t>
      </w:r>
      <w:r w:rsidRPr="004D3508">
        <w:rPr>
          <w:rStyle w:val="FontStyle134"/>
          <w:color w:val="000000" w:themeColor="text1"/>
          <w:sz w:val="28"/>
          <w:szCs w:val="28"/>
        </w:rPr>
        <w:t xml:space="preserve"> Экзамен</w:t>
      </w:r>
    </w:p>
    <w:p w:rsidR="00443A93" w:rsidRPr="00EF7F98" w:rsidRDefault="00443A93" w:rsidP="00443A93">
      <w:pPr>
        <w:pStyle w:val="Style23"/>
        <w:widowControl/>
        <w:tabs>
          <w:tab w:val="left" w:pos="1134"/>
        </w:tabs>
        <w:ind w:firstLine="709"/>
        <w:rPr>
          <w:rStyle w:val="FontStyle134"/>
          <w:sz w:val="28"/>
          <w:szCs w:val="28"/>
        </w:rPr>
      </w:pPr>
    </w:p>
    <w:p w:rsidR="00443A93" w:rsidRPr="00652753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b/>
          <w:i/>
          <w:sz w:val="28"/>
          <w:szCs w:val="28"/>
        </w:rPr>
      </w:pPr>
      <w:r w:rsidRPr="00652753">
        <w:rPr>
          <w:rStyle w:val="FontStyle137"/>
          <w:b/>
          <w:i/>
          <w:sz w:val="28"/>
          <w:szCs w:val="28"/>
        </w:rPr>
        <w:t>а)</w:t>
      </w:r>
      <w:r w:rsidRPr="00652753">
        <w:rPr>
          <w:rStyle w:val="FontStyle137"/>
          <w:b/>
          <w:i/>
          <w:sz w:val="28"/>
          <w:szCs w:val="28"/>
        </w:rPr>
        <w:tab/>
      </w:r>
      <w:r>
        <w:rPr>
          <w:rStyle w:val="FontStyle137"/>
          <w:b/>
          <w:i/>
          <w:sz w:val="28"/>
          <w:szCs w:val="28"/>
        </w:rPr>
        <w:t>типовые</w:t>
      </w:r>
      <w:r w:rsidRPr="00652753">
        <w:rPr>
          <w:rStyle w:val="FontStyle137"/>
          <w:b/>
          <w:i/>
          <w:sz w:val="28"/>
          <w:szCs w:val="28"/>
        </w:rPr>
        <w:t xml:space="preserve"> вопросы: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1.</w:t>
      </w:r>
      <w:r w:rsidRPr="004D3508">
        <w:rPr>
          <w:rStyle w:val="FontStyle137"/>
          <w:sz w:val="28"/>
          <w:szCs w:val="28"/>
        </w:rPr>
        <w:tab/>
        <w:t>Определение понятий «нововведение» и «инновация». Различие новшества, инновации и видоизменений в продуктах и технологических пр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цессах.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2.</w:t>
      </w:r>
      <w:r w:rsidRPr="004D3508">
        <w:rPr>
          <w:rStyle w:val="FontStyle137"/>
          <w:sz w:val="28"/>
          <w:szCs w:val="28"/>
        </w:rPr>
        <w:tab/>
        <w:t>Основные этапы инновационного процесса. Взаимодействие учас</w:t>
      </w:r>
      <w:r w:rsidRPr="004D3508">
        <w:rPr>
          <w:rStyle w:val="FontStyle137"/>
          <w:sz w:val="28"/>
          <w:szCs w:val="28"/>
        </w:rPr>
        <w:t>т</w:t>
      </w:r>
      <w:r w:rsidRPr="004D3508">
        <w:rPr>
          <w:rStyle w:val="FontStyle137"/>
          <w:sz w:val="28"/>
          <w:szCs w:val="28"/>
        </w:rPr>
        <w:t>ников инновационного процесса. Стадии жизненного цикла продукции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3.</w:t>
      </w:r>
      <w:r w:rsidRPr="004D3508">
        <w:rPr>
          <w:rStyle w:val="FontStyle137"/>
          <w:sz w:val="28"/>
          <w:szCs w:val="28"/>
        </w:rPr>
        <w:tab/>
        <w:t>Основные цели и задачи инновационного менеджмента в рыночных условиях.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4.</w:t>
      </w:r>
      <w:r w:rsidRPr="004D3508">
        <w:rPr>
          <w:rStyle w:val="FontStyle137"/>
          <w:sz w:val="28"/>
          <w:szCs w:val="28"/>
        </w:rPr>
        <w:tab/>
        <w:t xml:space="preserve">Сущность инновационного менеджмента. </w:t>
      </w:r>
      <w:proofErr w:type="gramStart"/>
      <w:r w:rsidRPr="004D3508">
        <w:rPr>
          <w:rStyle w:val="FontStyle137"/>
          <w:sz w:val="28"/>
          <w:szCs w:val="28"/>
        </w:rPr>
        <w:t>Требования</w:t>
      </w:r>
      <w:proofErr w:type="gramEnd"/>
      <w:r w:rsidRPr="004D3508">
        <w:rPr>
          <w:rStyle w:val="FontStyle137"/>
          <w:sz w:val="28"/>
          <w:szCs w:val="28"/>
        </w:rPr>
        <w:t xml:space="preserve"> предъявля</w:t>
      </w:r>
      <w:r w:rsidRPr="004D3508">
        <w:rPr>
          <w:rStyle w:val="FontStyle137"/>
          <w:sz w:val="28"/>
          <w:szCs w:val="28"/>
        </w:rPr>
        <w:t>е</w:t>
      </w:r>
      <w:r w:rsidRPr="004D3508">
        <w:rPr>
          <w:rStyle w:val="FontStyle137"/>
          <w:sz w:val="28"/>
          <w:szCs w:val="28"/>
        </w:rPr>
        <w:t>мые к инновационному менеджменту.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5.</w:t>
      </w:r>
      <w:r w:rsidRPr="004D3508">
        <w:rPr>
          <w:rStyle w:val="FontStyle137"/>
          <w:sz w:val="28"/>
          <w:szCs w:val="28"/>
        </w:rPr>
        <w:tab/>
        <w:t>Классификация видов нововведений (инноваций) по ряду основ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полагающих признаков.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6.</w:t>
      </w:r>
      <w:r w:rsidRPr="004D3508">
        <w:rPr>
          <w:rStyle w:val="FontStyle137"/>
          <w:sz w:val="28"/>
          <w:szCs w:val="28"/>
        </w:rPr>
        <w:tab/>
        <w:t>Особенности формирования инновационной политики на предпри</w:t>
      </w:r>
      <w:r w:rsidRPr="004D3508">
        <w:rPr>
          <w:rStyle w:val="FontStyle137"/>
          <w:sz w:val="28"/>
          <w:szCs w:val="28"/>
        </w:rPr>
        <w:t>я</w:t>
      </w:r>
      <w:r w:rsidRPr="004D3508">
        <w:rPr>
          <w:rStyle w:val="FontStyle137"/>
          <w:sz w:val="28"/>
          <w:szCs w:val="28"/>
        </w:rPr>
        <w:t>тии.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7.</w:t>
      </w:r>
      <w:r w:rsidRPr="004D3508">
        <w:rPr>
          <w:rStyle w:val="FontStyle137"/>
          <w:sz w:val="28"/>
          <w:szCs w:val="28"/>
        </w:rPr>
        <w:tab/>
        <w:t>Принципы управления инновационной политикой на предприятии.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8.</w:t>
      </w:r>
      <w:r w:rsidRPr="004D3508">
        <w:rPr>
          <w:rStyle w:val="FontStyle137"/>
          <w:sz w:val="28"/>
          <w:szCs w:val="28"/>
        </w:rPr>
        <w:tab/>
        <w:t>Уровни инноваций на предприятии. Основные стадии инноваций на предприятии.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9.</w:t>
      </w:r>
      <w:r w:rsidRPr="004D3508">
        <w:rPr>
          <w:rStyle w:val="FontStyle137"/>
          <w:sz w:val="28"/>
          <w:szCs w:val="28"/>
        </w:rPr>
        <w:tab/>
        <w:t>Основные подходы к разработке и реализации научно-технической политики на предприятии.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10.</w:t>
      </w:r>
      <w:r w:rsidRPr="004D3508">
        <w:rPr>
          <w:rStyle w:val="FontStyle137"/>
          <w:sz w:val="28"/>
          <w:szCs w:val="28"/>
        </w:rPr>
        <w:tab/>
        <w:t>Нормативные условия существования и развития инновационной деятельности.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11.</w:t>
      </w:r>
      <w:r w:rsidRPr="004D3508">
        <w:rPr>
          <w:rStyle w:val="FontStyle137"/>
          <w:sz w:val="28"/>
          <w:szCs w:val="28"/>
        </w:rPr>
        <w:tab/>
        <w:t>Понятие и сущность инновационной среды.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12.</w:t>
      </w:r>
      <w:r w:rsidRPr="004D3508">
        <w:rPr>
          <w:rStyle w:val="FontStyle137"/>
          <w:sz w:val="28"/>
          <w:szCs w:val="28"/>
        </w:rPr>
        <w:tab/>
        <w:t>Основные компоненты и характеристика  внешней инновационной среды.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13.</w:t>
      </w:r>
      <w:r w:rsidRPr="004D3508">
        <w:rPr>
          <w:rStyle w:val="FontStyle137"/>
          <w:sz w:val="28"/>
          <w:szCs w:val="28"/>
        </w:rPr>
        <w:tab/>
        <w:t xml:space="preserve">Факторы, </w:t>
      </w:r>
      <w:proofErr w:type="spellStart"/>
      <w:r w:rsidRPr="004D3508">
        <w:rPr>
          <w:rStyle w:val="FontStyle137"/>
          <w:sz w:val="28"/>
          <w:szCs w:val="28"/>
        </w:rPr>
        <w:t>учитывающиеся</w:t>
      </w:r>
      <w:proofErr w:type="spellEnd"/>
      <w:r w:rsidRPr="004D3508">
        <w:rPr>
          <w:rStyle w:val="FontStyle137"/>
          <w:sz w:val="28"/>
          <w:szCs w:val="28"/>
        </w:rPr>
        <w:t xml:space="preserve"> при управлении внутренней инновац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онной средой предприятия.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14.</w:t>
      </w:r>
      <w:r w:rsidRPr="004D3508">
        <w:rPr>
          <w:rStyle w:val="FontStyle137"/>
          <w:sz w:val="28"/>
          <w:szCs w:val="28"/>
        </w:rPr>
        <w:tab/>
        <w:t>Характеристика факторов способствующих или препятствующих осуществлению инновационной деятельностью.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15.</w:t>
      </w:r>
      <w:r w:rsidRPr="004D3508">
        <w:rPr>
          <w:rStyle w:val="FontStyle137"/>
          <w:sz w:val="28"/>
          <w:szCs w:val="28"/>
        </w:rPr>
        <w:tab/>
        <w:t>Какие составляющие маркетинга выделяют основные виды орие</w:t>
      </w:r>
      <w:r w:rsidRPr="004D3508">
        <w:rPr>
          <w:rStyle w:val="FontStyle137"/>
          <w:sz w:val="28"/>
          <w:szCs w:val="28"/>
        </w:rPr>
        <w:t>н</w:t>
      </w:r>
      <w:r w:rsidRPr="004D3508">
        <w:rPr>
          <w:rStyle w:val="FontStyle137"/>
          <w:sz w:val="28"/>
          <w:szCs w:val="28"/>
        </w:rPr>
        <w:t>тации предприятия на инновационную среду.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16.</w:t>
      </w:r>
      <w:r w:rsidRPr="004D3508">
        <w:rPr>
          <w:rStyle w:val="FontStyle137"/>
          <w:sz w:val="28"/>
          <w:szCs w:val="28"/>
        </w:rPr>
        <w:tab/>
        <w:t>Признаки классификации инновационных фирм.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17.</w:t>
      </w:r>
      <w:r w:rsidRPr="004D3508">
        <w:rPr>
          <w:rStyle w:val="FontStyle137"/>
          <w:sz w:val="28"/>
          <w:szCs w:val="28"/>
        </w:rPr>
        <w:tab/>
        <w:t xml:space="preserve">Сектора науки определенные в России руководством </w:t>
      </w:r>
      <w:proofErr w:type="spellStart"/>
      <w:r w:rsidRPr="004D3508">
        <w:rPr>
          <w:rStyle w:val="FontStyle137"/>
          <w:sz w:val="28"/>
          <w:szCs w:val="28"/>
        </w:rPr>
        <w:t>Фраскати</w:t>
      </w:r>
      <w:proofErr w:type="spellEnd"/>
      <w:r w:rsidRPr="004D3508">
        <w:rPr>
          <w:rStyle w:val="FontStyle137"/>
          <w:sz w:val="28"/>
          <w:szCs w:val="28"/>
        </w:rPr>
        <w:t>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18.</w:t>
      </w:r>
      <w:r w:rsidRPr="004D3508">
        <w:rPr>
          <w:rStyle w:val="FontStyle137"/>
          <w:sz w:val="28"/>
          <w:szCs w:val="28"/>
        </w:rPr>
        <w:tab/>
        <w:t>Понятие и определение научной организации и научного работника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19.</w:t>
      </w:r>
      <w:r w:rsidRPr="004D3508">
        <w:rPr>
          <w:rStyle w:val="FontStyle137"/>
          <w:sz w:val="28"/>
          <w:szCs w:val="28"/>
        </w:rPr>
        <w:tab/>
      </w:r>
      <w:r w:rsidR="00655C67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рганизационные изменения при освоении новой продукцией и технологии.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20.</w:t>
      </w:r>
      <w:r w:rsidRPr="004D3508">
        <w:rPr>
          <w:rStyle w:val="FontStyle137"/>
          <w:sz w:val="28"/>
          <w:szCs w:val="28"/>
        </w:rPr>
        <w:tab/>
        <w:t>Консорциум как система управления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21.</w:t>
      </w:r>
      <w:r w:rsidRPr="004D3508">
        <w:rPr>
          <w:rStyle w:val="FontStyle137"/>
          <w:sz w:val="28"/>
          <w:szCs w:val="28"/>
        </w:rPr>
        <w:tab/>
        <w:t>Преимущества и недостатки инновационных фирм в освоении н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вой продукции или технологии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22.</w:t>
      </w:r>
      <w:r w:rsidRPr="004D3508">
        <w:rPr>
          <w:rStyle w:val="FontStyle137"/>
          <w:sz w:val="28"/>
          <w:szCs w:val="28"/>
        </w:rPr>
        <w:tab/>
        <w:t>Особенность научно- технической деятельности венчурных орган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заций.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23.</w:t>
      </w:r>
      <w:r w:rsidRPr="004D3508">
        <w:rPr>
          <w:rStyle w:val="FontStyle137"/>
          <w:sz w:val="28"/>
          <w:szCs w:val="28"/>
        </w:rPr>
        <w:tab/>
        <w:t>Роль Финансово-промышленных групп (ФПГ), в инновационном процессе.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24.</w:t>
      </w:r>
      <w:r w:rsidRPr="004D3508">
        <w:rPr>
          <w:rStyle w:val="FontStyle137"/>
          <w:sz w:val="28"/>
          <w:szCs w:val="28"/>
        </w:rPr>
        <w:tab/>
        <w:t xml:space="preserve">Подходы и преимущества </w:t>
      </w:r>
      <w:proofErr w:type="spellStart"/>
      <w:r w:rsidRPr="004D3508">
        <w:rPr>
          <w:rStyle w:val="FontStyle137"/>
          <w:sz w:val="28"/>
          <w:szCs w:val="28"/>
        </w:rPr>
        <w:t>технопарковых</w:t>
      </w:r>
      <w:proofErr w:type="spellEnd"/>
      <w:r w:rsidRPr="004D3508">
        <w:rPr>
          <w:rStyle w:val="FontStyle137"/>
          <w:sz w:val="28"/>
          <w:szCs w:val="28"/>
        </w:rPr>
        <w:t xml:space="preserve"> структур в освоении н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вой продукции или технологии.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lastRenderedPageBreak/>
        <w:t>25.</w:t>
      </w:r>
      <w:r w:rsidRPr="004D3508">
        <w:rPr>
          <w:rStyle w:val="FontStyle137"/>
          <w:sz w:val="28"/>
          <w:szCs w:val="28"/>
        </w:rPr>
        <w:tab/>
        <w:t>Принцип управления холдинг-компаниями. Преимущества и ос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бенности управления.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26.</w:t>
      </w:r>
      <w:r w:rsidRPr="004D3508">
        <w:rPr>
          <w:rStyle w:val="FontStyle137"/>
          <w:sz w:val="28"/>
          <w:szCs w:val="28"/>
        </w:rPr>
        <w:tab/>
        <w:t>Условия, при которых необходима реорганизация инновационного предприятия.</w:t>
      </w:r>
    </w:p>
    <w:p w:rsidR="00443A93" w:rsidRPr="004D3508" w:rsidRDefault="00443A93" w:rsidP="00655C67">
      <w:pPr>
        <w:pStyle w:val="Style7"/>
        <w:widowControl/>
        <w:tabs>
          <w:tab w:val="left" w:pos="413"/>
          <w:tab w:val="left" w:pos="1134"/>
        </w:tabs>
        <w:ind w:firstLine="709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27.</w:t>
      </w:r>
      <w:r w:rsidRPr="004D3508">
        <w:rPr>
          <w:rStyle w:val="FontStyle137"/>
          <w:sz w:val="28"/>
          <w:szCs w:val="28"/>
        </w:rPr>
        <w:tab/>
        <w:t>Особенности инновационных подходов менеджмента к реструкт</w:t>
      </w:r>
      <w:r w:rsidRPr="004D3508">
        <w:rPr>
          <w:rStyle w:val="FontStyle137"/>
          <w:sz w:val="28"/>
          <w:szCs w:val="28"/>
        </w:rPr>
        <w:t>у</w:t>
      </w:r>
      <w:r w:rsidRPr="004D3508">
        <w:rPr>
          <w:rStyle w:val="FontStyle137"/>
          <w:sz w:val="28"/>
          <w:szCs w:val="28"/>
        </w:rPr>
        <w:t>рированию всех сфер деятельности фирмы.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28.</w:t>
      </w:r>
      <w:r w:rsidRPr="004D3508">
        <w:rPr>
          <w:rStyle w:val="FontStyle137"/>
          <w:sz w:val="28"/>
          <w:szCs w:val="28"/>
        </w:rPr>
        <w:tab/>
        <w:t>Традиционная и новая концепции вовлечения персонала в проце</w:t>
      </w:r>
      <w:proofErr w:type="gramStart"/>
      <w:r w:rsidRPr="004D3508">
        <w:rPr>
          <w:rStyle w:val="FontStyle137"/>
          <w:sz w:val="28"/>
          <w:szCs w:val="28"/>
        </w:rPr>
        <w:t>сс стр</w:t>
      </w:r>
      <w:proofErr w:type="gramEnd"/>
      <w:r w:rsidRPr="004D3508">
        <w:rPr>
          <w:rStyle w:val="FontStyle137"/>
          <w:sz w:val="28"/>
          <w:szCs w:val="28"/>
        </w:rPr>
        <w:t>уктурных изменений предприятия. Эффективность данных концепций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29.</w:t>
      </w:r>
      <w:r w:rsidRPr="004D3508">
        <w:rPr>
          <w:rStyle w:val="FontStyle137"/>
          <w:sz w:val="28"/>
          <w:szCs w:val="28"/>
        </w:rPr>
        <w:tab/>
        <w:t>Крупные и малые фирмы в процессе нововведений. Недостатки и преимущества и отличия.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30.</w:t>
      </w:r>
      <w:r w:rsidRPr="004D3508">
        <w:rPr>
          <w:rStyle w:val="FontStyle137"/>
          <w:sz w:val="28"/>
          <w:szCs w:val="28"/>
        </w:rPr>
        <w:tab/>
        <w:t>Методы  и инструменты повышения качества выпускаемой проду</w:t>
      </w:r>
      <w:r w:rsidRPr="004D3508">
        <w:rPr>
          <w:rStyle w:val="FontStyle137"/>
          <w:sz w:val="28"/>
          <w:szCs w:val="28"/>
        </w:rPr>
        <w:t>к</w:t>
      </w:r>
      <w:r w:rsidRPr="004D3508">
        <w:rPr>
          <w:rStyle w:val="FontStyle137"/>
          <w:sz w:val="28"/>
          <w:szCs w:val="28"/>
        </w:rPr>
        <w:t>ции.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31.</w:t>
      </w:r>
      <w:r w:rsidRPr="004D3508">
        <w:rPr>
          <w:rStyle w:val="FontStyle137"/>
          <w:sz w:val="28"/>
          <w:szCs w:val="28"/>
        </w:rPr>
        <w:tab/>
        <w:t>Классификация признаков показателей качества продукции.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32.</w:t>
      </w:r>
      <w:r w:rsidRPr="004D3508">
        <w:rPr>
          <w:rStyle w:val="FontStyle137"/>
          <w:sz w:val="28"/>
          <w:szCs w:val="28"/>
        </w:rPr>
        <w:tab/>
        <w:t>Определение понятия инновационного проекта и его содержание.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33.</w:t>
      </w:r>
      <w:r w:rsidRPr="004D3508">
        <w:rPr>
          <w:rStyle w:val="FontStyle137"/>
          <w:sz w:val="28"/>
          <w:szCs w:val="28"/>
        </w:rPr>
        <w:tab/>
        <w:t>Основные критерии оценки инвестиционного проекта.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34.</w:t>
      </w:r>
      <w:r w:rsidRPr="004D3508">
        <w:rPr>
          <w:rStyle w:val="FontStyle137"/>
          <w:sz w:val="28"/>
          <w:szCs w:val="28"/>
        </w:rPr>
        <w:tab/>
        <w:t>Основные фазы общей схемы формирования и реализации приор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тетов направлений НТП.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35.</w:t>
      </w:r>
      <w:r w:rsidRPr="004D3508">
        <w:rPr>
          <w:rStyle w:val="FontStyle137"/>
          <w:sz w:val="28"/>
          <w:szCs w:val="28"/>
        </w:rPr>
        <w:tab/>
        <w:t>Сущность экспертной оценки инновационного проекта.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36.</w:t>
      </w:r>
      <w:r w:rsidRPr="004D3508">
        <w:rPr>
          <w:rStyle w:val="FontStyle137"/>
          <w:sz w:val="28"/>
          <w:szCs w:val="28"/>
        </w:rPr>
        <w:tab/>
        <w:t>Методика оценки эффективности инновационного проекта.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37.</w:t>
      </w:r>
      <w:r w:rsidRPr="004D3508">
        <w:rPr>
          <w:rStyle w:val="FontStyle137"/>
          <w:sz w:val="28"/>
          <w:szCs w:val="28"/>
        </w:rPr>
        <w:tab/>
        <w:t>Характеристика типов разработки приоритетных направлений в з</w:t>
      </w:r>
      <w:r w:rsidRPr="004D3508">
        <w:rPr>
          <w:rStyle w:val="FontStyle137"/>
          <w:sz w:val="28"/>
          <w:szCs w:val="28"/>
        </w:rPr>
        <w:t>а</w:t>
      </w:r>
      <w:r w:rsidRPr="004D3508">
        <w:rPr>
          <w:rStyle w:val="FontStyle137"/>
          <w:sz w:val="28"/>
          <w:szCs w:val="28"/>
        </w:rPr>
        <w:t>висимости от фаз  их жизненного цикла.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38.</w:t>
      </w:r>
      <w:r w:rsidRPr="004D3508">
        <w:rPr>
          <w:rStyle w:val="FontStyle137"/>
          <w:sz w:val="28"/>
          <w:szCs w:val="28"/>
        </w:rPr>
        <w:tab/>
        <w:t>Механизм реализации инновационных проектов.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39.</w:t>
      </w:r>
      <w:r w:rsidRPr="004D3508">
        <w:rPr>
          <w:rStyle w:val="FontStyle137"/>
          <w:sz w:val="28"/>
          <w:szCs w:val="28"/>
        </w:rPr>
        <w:tab/>
        <w:t>Роль патентов в инновационной деятельности.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40.</w:t>
      </w:r>
      <w:r w:rsidRPr="004D3508">
        <w:rPr>
          <w:rStyle w:val="FontStyle137"/>
          <w:sz w:val="28"/>
          <w:szCs w:val="28"/>
        </w:rPr>
        <w:tab/>
        <w:t>Сущность и понятие лицензирования, и его виды.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41.</w:t>
      </w:r>
      <w:r w:rsidRPr="004D3508">
        <w:rPr>
          <w:rStyle w:val="FontStyle137"/>
          <w:sz w:val="28"/>
          <w:szCs w:val="28"/>
        </w:rPr>
        <w:tab/>
        <w:t>Сущность и понятие авторского права. Типы защиты интеллект</w:t>
      </w:r>
      <w:r w:rsidRPr="004D3508">
        <w:rPr>
          <w:rStyle w:val="FontStyle137"/>
          <w:sz w:val="28"/>
          <w:szCs w:val="28"/>
        </w:rPr>
        <w:t>у</w:t>
      </w:r>
      <w:r w:rsidRPr="004D3508">
        <w:rPr>
          <w:rStyle w:val="FontStyle137"/>
          <w:sz w:val="28"/>
          <w:szCs w:val="28"/>
        </w:rPr>
        <w:t>альной собственности.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42.</w:t>
      </w:r>
      <w:r w:rsidRPr="004D3508">
        <w:rPr>
          <w:rStyle w:val="FontStyle137"/>
          <w:sz w:val="28"/>
          <w:szCs w:val="28"/>
        </w:rPr>
        <w:tab/>
        <w:t>Категории рисков для решения вопросов управления.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43.</w:t>
      </w:r>
      <w:r w:rsidRPr="004D3508">
        <w:rPr>
          <w:rStyle w:val="FontStyle137"/>
          <w:sz w:val="28"/>
          <w:szCs w:val="28"/>
        </w:rPr>
        <w:tab/>
        <w:t>Способы создания малых предприятий в инновационной сфере.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44.</w:t>
      </w:r>
      <w:r w:rsidRPr="004D3508">
        <w:rPr>
          <w:rStyle w:val="FontStyle137"/>
          <w:sz w:val="28"/>
          <w:szCs w:val="28"/>
        </w:rPr>
        <w:tab/>
        <w:t>Порядок создания и регистрации коммерческой организации.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45.</w:t>
      </w:r>
      <w:r w:rsidRPr="004D3508">
        <w:rPr>
          <w:rStyle w:val="FontStyle137"/>
          <w:sz w:val="28"/>
          <w:szCs w:val="28"/>
        </w:rPr>
        <w:tab/>
        <w:t>Классификация факторов рисков инновационной деятельности.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46.</w:t>
      </w:r>
      <w:r w:rsidRPr="004D3508">
        <w:rPr>
          <w:rStyle w:val="FontStyle137"/>
          <w:sz w:val="28"/>
          <w:szCs w:val="28"/>
        </w:rPr>
        <w:tab/>
        <w:t>Принципы группировки инновационных стратегий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47.</w:t>
      </w:r>
      <w:r w:rsidRPr="004D3508">
        <w:rPr>
          <w:rStyle w:val="FontStyle137"/>
          <w:sz w:val="28"/>
          <w:szCs w:val="28"/>
        </w:rPr>
        <w:tab/>
        <w:t xml:space="preserve">Факторы, </w:t>
      </w:r>
      <w:proofErr w:type="spellStart"/>
      <w:r w:rsidRPr="004D3508">
        <w:rPr>
          <w:rStyle w:val="FontStyle137"/>
          <w:sz w:val="28"/>
          <w:szCs w:val="28"/>
        </w:rPr>
        <w:t>учитывающиеся</w:t>
      </w:r>
      <w:proofErr w:type="spellEnd"/>
      <w:r w:rsidRPr="004D3508">
        <w:rPr>
          <w:rStyle w:val="FontStyle137"/>
          <w:sz w:val="28"/>
          <w:szCs w:val="28"/>
        </w:rPr>
        <w:t xml:space="preserve"> при прогнозировании поведения конк</w:t>
      </w:r>
      <w:r w:rsidRPr="004D3508">
        <w:rPr>
          <w:rStyle w:val="FontStyle137"/>
          <w:sz w:val="28"/>
          <w:szCs w:val="28"/>
        </w:rPr>
        <w:t>у</w:t>
      </w:r>
      <w:r w:rsidRPr="004D3508">
        <w:rPr>
          <w:rStyle w:val="FontStyle137"/>
          <w:sz w:val="28"/>
          <w:szCs w:val="28"/>
        </w:rPr>
        <w:t>рентов.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48.</w:t>
      </w:r>
      <w:r w:rsidRPr="004D3508">
        <w:rPr>
          <w:rStyle w:val="FontStyle137"/>
          <w:sz w:val="28"/>
          <w:szCs w:val="28"/>
        </w:rPr>
        <w:tab/>
        <w:t>Типы и направление выбора инновационных стратегий.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49.</w:t>
      </w:r>
      <w:r w:rsidRPr="004D3508">
        <w:rPr>
          <w:rStyle w:val="FontStyle137"/>
          <w:sz w:val="28"/>
          <w:szCs w:val="28"/>
        </w:rPr>
        <w:tab/>
        <w:t>Основные стратегии НИОКР и их сущность.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50.</w:t>
      </w:r>
      <w:r w:rsidRPr="004D3508">
        <w:rPr>
          <w:rStyle w:val="FontStyle137"/>
          <w:sz w:val="28"/>
          <w:szCs w:val="28"/>
        </w:rPr>
        <w:tab/>
        <w:t>Факторы, влияющие на выбор стратегии инновационной организ</w:t>
      </w:r>
      <w:r w:rsidRPr="004D3508">
        <w:rPr>
          <w:rStyle w:val="FontStyle137"/>
          <w:sz w:val="28"/>
          <w:szCs w:val="28"/>
        </w:rPr>
        <w:t>а</w:t>
      </w:r>
      <w:r w:rsidRPr="004D3508">
        <w:rPr>
          <w:rStyle w:val="FontStyle137"/>
          <w:sz w:val="28"/>
          <w:szCs w:val="28"/>
        </w:rPr>
        <w:t>ции.</w:t>
      </w:r>
    </w:p>
    <w:p w:rsidR="00443A93" w:rsidRPr="00652753" w:rsidRDefault="00443A93" w:rsidP="00443A93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</w:p>
    <w:p w:rsidR="00443A93" w:rsidRDefault="00443A93" w:rsidP="00443A93">
      <w:pPr>
        <w:pStyle w:val="Style17"/>
        <w:widowControl/>
        <w:ind w:firstLine="720"/>
        <w:jc w:val="both"/>
        <w:rPr>
          <w:rStyle w:val="FontStyle137"/>
          <w:b/>
          <w:i/>
          <w:sz w:val="28"/>
          <w:szCs w:val="28"/>
        </w:rPr>
      </w:pPr>
      <w:r>
        <w:rPr>
          <w:rStyle w:val="FontStyle176"/>
          <w:b/>
          <w:i/>
          <w:sz w:val="28"/>
          <w:szCs w:val="28"/>
        </w:rPr>
        <w:t>б</w:t>
      </w:r>
      <w:r w:rsidRPr="00D30C25">
        <w:rPr>
          <w:rStyle w:val="FontStyle176"/>
          <w:b/>
          <w:i/>
          <w:sz w:val="28"/>
          <w:szCs w:val="28"/>
        </w:rPr>
        <w:t xml:space="preserve">) </w:t>
      </w:r>
      <w:r w:rsidRPr="00D30C25">
        <w:rPr>
          <w:rStyle w:val="FontStyle137"/>
          <w:b/>
          <w:i/>
          <w:sz w:val="28"/>
          <w:szCs w:val="28"/>
        </w:rPr>
        <w:t>критерии оценивания компетенций (результатов):</w:t>
      </w:r>
    </w:p>
    <w:p w:rsidR="00443A93" w:rsidRPr="00D30C25" w:rsidRDefault="00443A93" w:rsidP="00443A93">
      <w:pPr>
        <w:pStyle w:val="Style17"/>
        <w:widowControl/>
        <w:ind w:firstLine="720"/>
        <w:jc w:val="both"/>
        <w:rPr>
          <w:rStyle w:val="FontStyle137"/>
          <w:b/>
          <w:i/>
          <w:sz w:val="28"/>
          <w:szCs w:val="28"/>
        </w:rPr>
      </w:pPr>
    </w:p>
    <w:p w:rsidR="00443A93" w:rsidRPr="002C35B8" w:rsidRDefault="00443A93" w:rsidP="00443A93">
      <w:pPr>
        <w:pStyle w:val="Style97"/>
        <w:widowControl/>
        <w:tabs>
          <w:tab w:val="left" w:pos="142"/>
        </w:tabs>
        <w:ind w:firstLine="720"/>
        <w:jc w:val="both"/>
        <w:rPr>
          <w:rStyle w:val="FontStyle138"/>
          <w:i w:val="0"/>
          <w:sz w:val="28"/>
          <w:szCs w:val="28"/>
        </w:rPr>
      </w:pPr>
      <w:r w:rsidRPr="004D3508">
        <w:rPr>
          <w:rStyle w:val="FontStyle138"/>
          <w:i w:val="0"/>
          <w:color w:val="000000" w:themeColor="text1"/>
          <w:sz w:val="28"/>
          <w:szCs w:val="28"/>
        </w:rPr>
        <w:t>Экзамен</w:t>
      </w:r>
      <w:r w:rsidRPr="002C35B8">
        <w:rPr>
          <w:rStyle w:val="FontStyle138"/>
          <w:i w:val="0"/>
          <w:sz w:val="28"/>
          <w:szCs w:val="28"/>
        </w:rPr>
        <w:t xml:space="preserve"> проводится устно и включает в себя ответ на два теоретич</w:t>
      </w:r>
      <w:r w:rsidRPr="002C35B8">
        <w:rPr>
          <w:rStyle w:val="FontStyle138"/>
          <w:i w:val="0"/>
          <w:sz w:val="28"/>
          <w:szCs w:val="28"/>
        </w:rPr>
        <w:t>е</w:t>
      </w:r>
      <w:r w:rsidRPr="002C35B8">
        <w:rPr>
          <w:rStyle w:val="FontStyle138"/>
          <w:i w:val="0"/>
          <w:sz w:val="28"/>
          <w:szCs w:val="28"/>
        </w:rPr>
        <w:t>ских вопроса из различных разделов курса.</w:t>
      </w:r>
    </w:p>
    <w:p w:rsidR="00443A93" w:rsidRPr="002C35B8" w:rsidRDefault="00443A93" w:rsidP="00443A93">
      <w:pPr>
        <w:pStyle w:val="Style97"/>
        <w:widowControl/>
        <w:tabs>
          <w:tab w:val="left" w:pos="142"/>
        </w:tabs>
        <w:ind w:firstLine="720"/>
        <w:jc w:val="both"/>
        <w:rPr>
          <w:rStyle w:val="FontStyle138"/>
          <w:i w:val="0"/>
          <w:sz w:val="28"/>
          <w:szCs w:val="28"/>
        </w:rPr>
      </w:pPr>
      <w:r w:rsidRPr="002C35B8">
        <w:rPr>
          <w:rStyle w:val="FontStyle138"/>
          <w:i w:val="0"/>
          <w:sz w:val="28"/>
          <w:szCs w:val="28"/>
        </w:rPr>
        <w:t xml:space="preserve">Освоение дисциплины оценивается по </w:t>
      </w:r>
      <w:proofErr w:type="spellStart"/>
      <w:r w:rsidRPr="002C35B8">
        <w:rPr>
          <w:rStyle w:val="FontStyle138"/>
          <w:i w:val="0"/>
          <w:sz w:val="28"/>
          <w:szCs w:val="28"/>
        </w:rPr>
        <w:t>стобалльной</w:t>
      </w:r>
      <w:proofErr w:type="spellEnd"/>
      <w:r w:rsidRPr="002C35B8">
        <w:rPr>
          <w:rStyle w:val="FontStyle138"/>
          <w:i w:val="0"/>
          <w:sz w:val="28"/>
          <w:szCs w:val="28"/>
        </w:rPr>
        <w:t xml:space="preserve"> системе, использ</w:t>
      </w:r>
      <w:r w:rsidRPr="002C35B8">
        <w:rPr>
          <w:rStyle w:val="FontStyle138"/>
          <w:i w:val="0"/>
          <w:sz w:val="28"/>
          <w:szCs w:val="28"/>
        </w:rPr>
        <w:t>у</w:t>
      </w:r>
      <w:r w:rsidRPr="002C35B8">
        <w:rPr>
          <w:rStyle w:val="FontStyle138"/>
          <w:i w:val="0"/>
          <w:sz w:val="28"/>
          <w:szCs w:val="28"/>
        </w:rPr>
        <w:t>емой в ИАТЭ НИЯУ МИФИ.</w:t>
      </w:r>
    </w:p>
    <w:p w:rsidR="00443A93" w:rsidRDefault="00443A93" w:rsidP="00443A93">
      <w:pPr>
        <w:pStyle w:val="Style97"/>
        <w:widowControl/>
        <w:tabs>
          <w:tab w:val="left" w:pos="142"/>
        </w:tabs>
        <w:ind w:firstLine="720"/>
        <w:jc w:val="both"/>
        <w:rPr>
          <w:rStyle w:val="FontStyle137"/>
          <w:sz w:val="28"/>
          <w:szCs w:val="28"/>
        </w:rPr>
      </w:pPr>
      <w:r w:rsidRPr="005A3836">
        <w:rPr>
          <w:rStyle w:val="FontStyle137"/>
          <w:sz w:val="28"/>
          <w:szCs w:val="28"/>
        </w:rPr>
        <w:lastRenderedPageBreak/>
        <w:t xml:space="preserve">Максимальная суммарная оценка за </w:t>
      </w:r>
      <w:r w:rsidRPr="004D3508">
        <w:rPr>
          <w:rStyle w:val="FontStyle137"/>
          <w:color w:val="000000" w:themeColor="text1"/>
          <w:sz w:val="28"/>
          <w:szCs w:val="28"/>
        </w:rPr>
        <w:t xml:space="preserve">экзамен </w:t>
      </w:r>
      <w:r w:rsidRPr="005A3836">
        <w:rPr>
          <w:rStyle w:val="FontStyle137"/>
          <w:sz w:val="28"/>
          <w:szCs w:val="28"/>
        </w:rPr>
        <w:t>составляет 40 баллов с учетом того, что максимальная оценка работы в семестре по контрольным точкам составляет 60 баллов.</w:t>
      </w:r>
    </w:p>
    <w:p w:rsidR="00443A93" w:rsidRPr="00F02F39" w:rsidRDefault="00443A93" w:rsidP="00443A93">
      <w:pPr>
        <w:pStyle w:val="Style97"/>
        <w:widowControl/>
        <w:tabs>
          <w:tab w:val="left" w:pos="142"/>
        </w:tabs>
        <w:ind w:firstLine="720"/>
        <w:jc w:val="both"/>
        <w:rPr>
          <w:rStyle w:val="FontStyle137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8470"/>
      </w:tblGrid>
      <w:tr w:rsidR="00443A93" w:rsidRPr="00F02F39" w:rsidTr="006F5434">
        <w:tc>
          <w:tcPr>
            <w:tcW w:w="1099" w:type="dxa"/>
            <w:shd w:val="clear" w:color="auto" w:fill="auto"/>
          </w:tcPr>
          <w:p w:rsidR="00443A93" w:rsidRPr="00F02F39" w:rsidRDefault="00443A93" w:rsidP="006F5434">
            <w:pPr>
              <w:jc w:val="center"/>
              <w:rPr>
                <w:b/>
                <w:bCs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br w:type="page"/>
            </w:r>
            <w:r w:rsidRPr="00F02F39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470" w:type="dxa"/>
            <w:shd w:val="clear" w:color="auto" w:fill="auto"/>
          </w:tcPr>
          <w:p w:rsidR="00443A93" w:rsidRPr="00F02F39" w:rsidRDefault="00443A93" w:rsidP="006F5434">
            <w:pPr>
              <w:jc w:val="center"/>
              <w:rPr>
                <w:b/>
                <w:bCs/>
                <w:sz w:val="28"/>
                <w:szCs w:val="28"/>
              </w:rPr>
            </w:pPr>
            <w:r w:rsidRPr="00F02F39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443A93" w:rsidRPr="00F02F39" w:rsidTr="006F5434">
        <w:tc>
          <w:tcPr>
            <w:tcW w:w="1099" w:type="dxa"/>
            <w:shd w:val="clear" w:color="auto" w:fill="auto"/>
          </w:tcPr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7</w:t>
            </w:r>
            <w:r w:rsidRPr="00F02F39">
              <w:rPr>
                <w:bCs/>
                <w:sz w:val="28"/>
                <w:szCs w:val="28"/>
              </w:rPr>
              <w:t>-40</w:t>
            </w:r>
          </w:p>
        </w:tc>
        <w:tc>
          <w:tcPr>
            <w:tcW w:w="8470" w:type="dxa"/>
            <w:shd w:val="clear" w:color="auto" w:fill="auto"/>
          </w:tcPr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должен: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глубокое и прочное усвоение знаний пр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о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граммного материала;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исчерпывающе, последовательно, грамотно и логически стройно изложить теоретический материал;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правильно формулировать определения;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умения самостоятельной работы с литерат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у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рой;</w:t>
            </w:r>
          </w:p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уметь сделать выводы по излагаемому материалу</w:t>
            </w:r>
          </w:p>
        </w:tc>
      </w:tr>
      <w:tr w:rsidR="00443A93" w:rsidRPr="00F02F39" w:rsidTr="006F5434">
        <w:tc>
          <w:tcPr>
            <w:tcW w:w="1099" w:type="dxa"/>
            <w:shd w:val="clear" w:color="auto" w:fill="auto"/>
          </w:tcPr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9</w:t>
            </w:r>
            <w:r w:rsidRPr="00F02F39">
              <w:rPr>
                <w:bCs/>
                <w:sz w:val="28"/>
                <w:szCs w:val="28"/>
              </w:rPr>
              <w:t>-3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470" w:type="dxa"/>
            <w:shd w:val="clear" w:color="auto" w:fill="auto"/>
          </w:tcPr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должен:</w:t>
            </w:r>
          </w:p>
          <w:p w:rsidR="00443A93" w:rsidRPr="00F02F39" w:rsidRDefault="00443A93" w:rsidP="006F5434">
            <w:pPr>
              <w:rPr>
                <w:spacing w:val="-4"/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spacing w:val="-4"/>
                <w:kern w:val="28"/>
                <w:sz w:val="28"/>
                <w:szCs w:val="28"/>
                <w:lang w:eastAsia="ar-SA"/>
              </w:rPr>
              <w:t>- продемонстрировать достаточно полное знание программного мат</w:t>
            </w:r>
            <w:r w:rsidRPr="00F02F39">
              <w:rPr>
                <w:spacing w:val="-4"/>
                <w:kern w:val="28"/>
                <w:sz w:val="28"/>
                <w:szCs w:val="28"/>
                <w:lang w:eastAsia="ar-SA"/>
              </w:rPr>
              <w:t>е</w:t>
            </w:r>
            <w:r w:rsidRPr="00F02F39">
              <w:rPr>
                <w:spacing w:val="-4"/>
                <w:kern w:val="28"/>
                <w:sz w:val="28"/>
                <w:szCs w:val="28"/>
                <w:lang w:eastAsia="ar-SA"/>
              </w:rPr>
              <w:t>риала;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знание основных теоретических понятий;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достаточно последовательно, грамотно и логически стройно изл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а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гать материал;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умение ориентироваться в литературе;</w:t>
            </w:r>
          </w:p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уметь сделать достаточно обоснованные выводы по излагаемому материалу</w:t>
            </w:r>
          </w:p>
        </w:tc>
      </w:tr>
      <w:tr w:rsidR="00443A93" w:rsidRPr="00F02F39" w:rsidTr="006F5434">
        <w:tc>
          <w:tcPr>
            <w:tcW w:w="1099" w:type="dxa"/>
            <w:shd w:val="clear" w:color="auto" w:fill="auto"/>
          </w:tcPr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5</w:t>
            </w:r>
            <w:r w:rsidRPr="00F02F39">
              <w:rPr>
                <w:bCs/>
                <w:sz w:val="28"/>
                <w:szCs w:val="28"/>
              </w:rPr>
              <w:t>-2</w:t>
            </w: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8470" w:type="dxa"/>
            <w:shd w:val="clear" w:color="auto" w:fill="auto"/>
          </w:tcPr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должен: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общее знание изучаемого материала;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показать общее владение понятийным аппаратом дисциплины;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 xml:space="preserve">- </w:t>
            </w:r>
            <w:r w:rsidRPr="00F02F39">
              <w:rPr>
                <w:spacing w:val="-2"/>
                <w:kern w:val="28"/>
                <w:sz w:val="28"/>
                <w:szCs w:val="28"/>
                <w:lang w:eastAsia="ar-SA"/>
              </w:rPr>
              <w:t>уметь строить ответ в соответствии со структурой излагаемого в</w:t>
            </w:r>
            <w:r w:rsidRPr="00F02F39">
              <w:rPr>
                <w:spacing w:val="-2"/>
                <w:kern w:val="28"/>
                <w:sz w:val="28"/>
                <w:szCs w:val="28"/>
                <w:lang w:eastAsia="ar-SA"/>
              </w:rPr>
              <w:t>о</w:t>
            </w:r>
            <w:r w:rsidRPr="00F02F39">
              <w:rPr>
                <w:spacing w:val="-2"/>
                <w:kern w:val="28"/>
                <w:sz w:val="28"/>
                <w:szCs w:val="28"/>
                <w:lang w:eastAsia="ar-SA"/>
              </w:rPr>
              <w:t>проса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;</w:t>
            </w:r>
          </w:p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знать основную рекомендуемую программой учебную литературу</w:t>
            </w:r>
          </w:p>
        </w:tc>
      </w:tr>
      <w:tr w:rsidR="00443A93" w:rsidRPr="00F02F39" w:rsidTr="006F5434">
        <w:tc>
          <w:tcPr>
            <w:tcW w:w="1099" w:type="dxa"/>
            <w:shd w:val="clear" w:color="auto" w:fill="auto"/>
          </w:tcPr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менее 2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470" w:type="dxa"/>
            <w:shd w:val="clear" w:color="auto" w:fill="auto"/>
          </w:tcPr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демонстрирует: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незнание значительной части программного материала;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 xml:space="preserve">- </w:t>
            </w:r>
            <w:proofErr w:type="gramStart"/>
            <w:r w:rsidRPr="00F02F39">
              <w:rPr>
                <w:kern w:val="28"/>
                <w:sz w:val="28"/>
                <w:szCs w:val="28"/>
                <w:lang w:eastAsia="ar-SA"/>
              </w:rPr>
              <w:t>не владение</w:t>
            </w:r>
            <w:proofErr w:type="gramEnd"/>
            <w:r w:rsidRPr="00F02F39">
              <w:rPr>
                <w:kern w:val="28"/>
                <w:sz w:val="28"/>
                <w:szCs w:val="28"/>
                <w:lang w:eastAsia="ar-SA"/>
              </w:rPr>
              <w:t xml:space="preserve"> понятийным аппаратом дисциплины;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существенные ошибки при изложении учебного материала;</w:t>
            </w:r>
          </w:p>
          <w:p w:rsidR="00443A93" w:rsidRPr="00F02F39" w:rsidRDefault="00443A93" w:rsidP="006F5434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неумение строить ответ в соответствии со структурой излагаемого вопроса;</w:t>
            </w:r>
          </w:p>
          <w:p w:rsidR="00443A93" w:rsidRPr="00F02F39" w:rsidRDefault="00443A93" w:rsidP="006F5434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неумение делать выводы по излагаемому материалу</w:t>
            </w:r>
          </w:p>
        </w:tc>
      </w:tr>
    </w:tbl>
    <w:p w:rsidR="00443A93" w:rsidRPr="00F02F39" w:rsidRDefault="00443A93" w:rsidP="00443A93">
      <w:pPr>
        <w:pStyle w:val="Style97"/>
        <w:widowControl/>
        <w:tabs>
          <w:tab w:val="left" w:pos="142"/>
        </w:tabs>
        <w:ind w:firstLine="720"/>
        <w:jc w:val="both"/>
        <w:rPr>
          <w:rStyle w:val="FontStyle137"/>
          <w:sz w:val="28"/>
          <w:szCs w:val="28"/>
        </w:rPr>
      </w:pPr>
    </w:p>
    <w:p w:rsidR="00443A93" w:rsidRPr="0054382D" w:rsidRDefault="00443A93" w:rsidP="00443A93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sz w:val="28"/>
          <w:szCs w:val="28"/>
        </w:rPr>
      </w:pPr>
      <w:r>
        <w:rPr>
          <w:rStyle w:val="FontStyle134"/>
          <w:sz w:val="28"/>
          <w:szCs w:val="28"/>
        </w:rPr>
        <w:t>3</w:t>
      </w:r>
      <w:r w:rsidRPr="0054382D">
        <w:rPr>
          <w:rStyle w:val="FontStyle134"/>
          <w:sz w:val="28"/>
          <w:szCs w:val="28"/>
        </w:rPr>
        <w:t xml:space="preserve">.2 </w:t>
      </w:r>
      <w:r w:rsidRPr="004D3508">
        <w:rPr>
          <w:rStyle w:val="FontStyle134"/>
          <w:color w:val="000000" w:themeColor="text1"/>
          <w:sz w:val="28"/>
          <w:szCs w:val="28"/>
        </w:rPr>
        <w:t>Устный опрос</w:t>
      </w:r>
    </w:p>
    <w:p w:rsidR="00443A93" w:rsidRPr="0054382D" w:rsidRDefault="00443A93" w:rsidP="00443A93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sz w:val="28"/>
          <w:szCs w:val="28"/>
        </w:rPr>
      </w:pPr>
    </w:p>
    <w:p w:rsidR="00443A93" w:rsidRPr="007E3291" w:rsidRDefault="00443A93" w:rsidP="00443A93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i/>
          <w:sz w:val="28"/>
          <w:szCs w:val="28"/>
        </w:rPr>
      </w:pPr>
      <w:r w:rsidRPr="007E3291">
        <w:rPr>
          <w:rStyle w:val="FontStyle134"/>
          <w:i/>
          <w:sz w:val="28"/>
          <w:szCs w:val="28"/>
        </w:rPr>
        <w:t>а) примеры вопросов:</w:t>
      </w:r>
    </w:p>
    <w:p w:rsidR="00443A93" w:rsidRPr="007E3291" w:rsidRDefault="00443A93" w:rsidP="00443A93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b w:val="0"/>
          <w:i/>
          <w:sz w:val="28"/>
          <w:szCs w:val="28"/>
        </w:rPr>
      </w:pPr>
    </w:p>
    <w:p w:rsidR="00443A93" w:rsidRDefault="00443A93" w:rsidP="00443A93">
      <w:pPr>
        <w:pStyle w:val="Style7"/>
        <w:widowControl/>
        <w:tabs>
          <w:tab w:val="left" w:pos="413"/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ТЕМА 1.  Сущность  понятий «Нововведения» и  «инновация», «</w:t>
      </w:r>
      <w:proofErr w:type="spellStart"/>
      <w:r w:rsidRPr="004D3508">
        <w:rPr>
          <w:color w:val="000000" w:themeColor="text1"/>
          <w:sz w:val="28"/>
          <w:szCs w:val="28"/>
        </w:rPr>
        <w:t>инн</w:t>
      </w:r>
      <w:r w:rsidRPr="004D3508">
        <w:rPr>
          <w:color w:val="000000" w:themeColor="text1"/>
          <w:sz w:val="28"/>
          <w:szCs w:val="28"/>
        </w:rPr>
        <w:t>о</w:t>
      </w:r>
      <w:r w:rsidRPr="004D3508">
        <w:rPr>
          <w:color w:val="000000" w:themeColor="text1"/>
          <w:sz w:val="28"/>
          <w:szCs w:val="28"/>
        </w:rPr>
        <w:t>ватика</w:t>
      </w:r>
      <w:proofErr w:type="spellEnd"/>
      <w:r w:rsidRPr="004D3508">
        <w:rPr>
          <w:color w:val="000000" w:themeColor="text1"/>
          <w:sz w:val="28"/>
          <w:szCs w:val="28"/>
        </w:rPr>
        <w:t>».</w:t>
      </w:r>
    </w:p>
    <w:p w:rsidR="00443A93" w:rsidRPr="004D3508" w:rsidRDefault="00443A93" w:rsidP="00443A93">
      <w:pPr>
        <w:pStyle w:val="Style7"/>
        <w:widowControl/>
        <w:tabs>
          <w:tab w:val="left" w:pos="413"/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</w:p>
    <w:p w:rsidR="00443A93" w:rsidRPr="004D3508" w:rsidRDefault="00443A93" w:rsidP="00443A93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1.</w:t>
      </w:r>
      <w:r w:rsidRPr="004D3508">
        <w:rPr>
          <w:color w:val="000000" w:themeColor="text1"/>
          <w:sz w:val="28"/>
          <w:szCs w:val="28"/>
        </w:rPr>
        <w:t>Определение понятий «нововведение» и «инновация». Различие но</w:t>
      </w:r>
      <w:r w:rsidRPr="004D3508">
        <w:rPr>
          <w:color w:val="000000" w:themeColor="text1"/>
          <w:sz w:val="28"/>
          <w:szCs w:val="28"/>
        </w:rPr>
        <w:t>в</w:t>
      </w:r>
      <w:r w:rsidRPr="004D3508">
        <w:rPr>
          <w:color w:val="000000" w:themeColor="text1"/>
          <w:sz w:val="28"/>
          <w:szCs w:val="28"/>
        </w:rPr>
        <w:t>шества, инновации и видоизменений в продуктах и технологических проце</w:t>
      </w:r>
      <w:r w:rsidRPr="004D3508">
        <w:rPr>
          <w:color w:val="000000" w:themeColor="text1"/>
          <w:sz w:val="28"/>
          <w:szCs w:val="28"/>
        </w:rPr>
        <w:t>с</w:t>
      </w:r>
      <w:r w:rsidRPr="004D3508">
        <w:rPr>
          <w:color w:val="000000" w:themeColor="text1"/>
          <w:sz w:val="28"/>
          <w:szCs w:val="28"/>
        </w:rPr>
        <w:t>сах.</w:t>
      </w:r>
    </w:p>
    <w:p w:rsidR="00443A93" w:rsidRPr="004D3508" w:rsidRDefault="00443A93" w:rsidP="00443A93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2.</w:t>
      </w:r>
      <w:r w:rsidRPr="004D3508">
        <w:rPr>
          <w:color w:val="000000" w:themeColor="text1"/>
          <w:sz w:val="28"/>
          <w:szCs w:val="28"/>
        </w:rPr>
        <w:tab/>
        <w:t>Основные этапы инновационного процесса. Взаимодействие учас</w:t>
      </w:r>
      <w:r w:rsidRPr="004D3508">
        <w:rPr>
          <w:color w:val="000000" w:themeColor="text1"/>
          <w:sz w:val="28"/>
          <w:szCs w:val="28"/>
        </w:rPr>
        <w:t>т</w:t>
      </w:r>
      <w:r w:rsidRPr="004D3508">
        <w:rPr>
          <w:color w:val="000000" w:themeColor="text1"/>
          <w:sz w:val="28"/>
          <w:szCs w:val="28"/>
        </w:rPr>
        <w:t>ников инновационного процесса. Стадии жизненного цикла продукции</w:t>
      </w:r>
    </w:p>
    <w:p w:rsidR="00443A93" w:rsidRPr="004D3508" w:rsidRDefault="00443A93" w:rsidP="00443A93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3.</w:t>
      </w:r>
      <w:r w:rsidRPr="004D3508">
        <w:rPr>
          <w:color w:val="000000" w:themeColor="text1"/>
          <w:sz w:val="28"/>
          <w:szCs w:val="28"/>
        </w:rPr>
        <w:tab/>
        <w:t>Основные цели и задачи инновационного менеджмента в рыночных условиях.</w:t>
      </w:r>
    </w:p>
    <w:p w:rsidR="00443A93" w:rsidRPr="004D3508" w:rsidRDefault="00443A93" w:rsidP="00443A93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4.</w:t>
      </w:r>
      <w:r w:rsidRPr="004D3508">
        <w:rPr>
          <w:color w:val="000000" w:themeColor="text1"/>
          <w:sz w:val="28"/>
          <w:szCs w:val="28"/>
        </w:rPr>
        <w:tab/>
        <w:t xml:space="preserve">Сущность инновационного менеджмента. </w:t>
      </w:r>
      <w:proofErr w:type="gramStart"/>
      <w:r w:rsidRPr="004D3508">
        <w:rPr>
          <w:color w:val="000000" w:themeColor="text1"/>
          <w:sz w:val="28"/>
          <w:szCs w:val="28"/>
        </w:rPr>
        <w:t>Требования</w:t>
      </w:r>
      <w:proofErr w:type="gramEnd"/>
      <w:r w:rsidRPr="004D3508">
        <w:rPr>
          <w:color w:val="000000" w:themeColor="text1"/>
          <w:sz w:val="28"/>
          <w:szCs w:val="28"/>
        </w:rPr>
        <w:t xml:space="preserve"> предъявля</w:t>
      </w:r>
      <w:r w:rsidRPr="004D3508">
        <w:rPr>
          <w:color w:val="000000" w:themeColor="text1"/>
          <w:sz w:val="28"/>
          <w:szCs w:val="28"/>
        </w:rPr>
        <w:t>е</w:t>
      </w:r>
      <w:r w:rsidRPr="004D3508">
        <w:rPr>
          <w:color w:val="000000" w:themeColor="text1"/>
          <w:sz w:val="28"/>
          <w:szCs w:val="28"/>
        </w:rPr>
        <w:t>мые к инновационному менеджменту.</w:t>
      </w:r>
    </w:p>
    <w:p w:rsidR="00443A93" w:rsidRPr="004D3508" w:rsidRDefault="00443A93" w:rsidP="00443A93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5.</w:t>
      </w:r>
      <w:r w:rsidRPr="004D3508">
        <w:rPr>
          <w:color w:val="000000" w:themeColor="text1"/>
          <w:sz w:val="28"/>
          <w:szCs w:val="28"/>
        </w:rPr>
        <w:tab/>
        <w:t xml:space="preserve">Классификация видов нововведений (инноваций) по ряду </w:t>
      </w:r>
      <w:proofErr w:type="spellStart"/>
      <w:proofErr w:type="gramStart"/>
      <w:r w:rsidRPr="004D3508">
        <w:rPr>
          <w:color w:val="000000" w:themeColor="text1"/>
          <w:sz w:val="28"/>
          <w:szCs w:val="28"/>
        </w:rPr>
        <w:t>осново</w:t>
      </w:r>
      <w:proofErr w:type="spellEnd"/>
      <w:r w:rsidRPr="004D3508">
        <w:rPr>
          <w:color w:val="000000" w:themeColor="text1"/>
          <w:sz w:val="28"/>
          <w:szCs w:val="28"/>
        </w:rPr>
        <w:t>-полагающих</w:t>
      </w:r>
      <w:proofErr w:type="gramEnd"/>
      <w:r w:rsidRPr="004D3508">
        <w:rPr>
          <w:color w:val="000000" w:themeColor="text1"/>
          <w:sz w:val="28"/>
          <w:szCs w:val="28"/>
        </w:rPr>
        <w:t xml:space="preserve"> признаков.</w:t>
      </w:r>
    </w:p>
    <w:p w:rsidR="00443A93" w:rsidRPr="004D3508" w:rsidRDefault="00443A93" w:rsidP="00443A93">
      <w:pPr>
        <w:pStyle w:val="Style7"/>
        <w:widowControl/>
        <w:tabs>
          <w:tab w:val="left" w:pos="1134"/>
        </w:tabs>
        <w:ind w:firstLine="720"/>
        <w:jc w:val="both"/>
        <w:rPr>
          <w:rStyle w:val="FontStyle137"/>
          <w:b/>
          <w:i/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6.</w:t>
      </w:r>
      <w:r w:rsidRPr="004D3508">
        <w:rPr>
          <w:color w:val="000000" w:themeColor="text1"/>
          <w:sz w:val="28"/>
          <w:szCs w:val="28"/>
        </w:rPr>
        <w:tab/>
        <w:t>Особенности формирования инновационной политики на предпри</w:t>
      </w:r>
      <w:r w:rsidRPr="004D3508">
        <w:rPr>
          <w:color w:val="000000" w:themeColor="text1"/>
          <w:sz w:val="28"/>
          <w:szCs w:val="28"/>
        </w:rPr>
        <w:t>я</w:t>
      </w:r>
      <w:r w:rsidRPr="004D3508">
        <w:rPr>
          <w:color w:val="000000" w:themeColor="text1"/>
          <w:sz w:val="28"/>
          <w:szCs w:val="28"/>
        </w:rPr>
        <w:t>тии.</w:t>
      </w:r>
    </w:p>
    <w:p w:rsidR="00443A93" w:rsidRDefault="00443A93" w:rsidP="00443A93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0B2856">
        <w:rPr>
          <w:rStyle w:val="FontStyle137"/>
          <w:b/>
          <w:i/>
          <w:sz w:val="28"/>
          <w:szCs w:val="28"/>
        </w:rPr>
        <w:t>б)</w:t>
      </w:r>
      <w:r w:rsidRPr="000B2856">
        <w:rPr>
          <w:rStyle w:val="FontStyle137"/>
          <w:b/>
          <w:i/>
          <w:sz w:val="28"/>
          <w:szCs w:val="28"/>
        </w:rPr>
        <w:tab/>
        <w:t>критерии оценивания компетенций (результатов):</w:t>
      </w:r>
    </w:p>
    <w:p w:rsidR="00443A93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76"/>
          <w:sz w:val="28"/>
        </w:rPr>
      </w:pPr>
    </w:p>
    <w:p w:rsidR="00443A93" w:rsidRDefault="00443A93" w:rsidP="00443A93">
      <w:pPr>
        <w:pStyle w:val="Style6"/>
        <w:widowControl/>
        <w:ind w:firstLine="720"/>
        <w:jc w:val="both"/>
        <w:rPr>
          <w:rStyle w:val="FontStyle176"/>
          <w:sz w:val="28"/>
        </w:rPr>
      </w:pPr>
      <w:r>
        <w:rPr>
          <w:rStyle w:val="FontStyle176"/>
          <w:sz w:val="28"/>
        </w:rPr>
        <w:t xml:space="preserve">Правильный ответ на каждый вопрос оценивается в </w:t>
      </w:r>
      <w:r w:rsidRPr="004D3508">
        <w:rPr>
          <w:rStyle w:val="FontStyle176"/>
          <w:color w:val="000000" w:themeColor="text1"/>
          <w:sz w:val="28"/>
        </w:rPr>
        <w:t>1</w:t>
      </w:r>
      <w:r>
        <w:rPr>
          <w:rStyle w:val="FontStyle176"/>
          <w:sz w:val="28"/>
        </w:rPr>
        <w:t xml:space="preserve"> балл.</w:t>
      </w:r>
    </w:p>
    <w:p w:rsidR="00443A93" w:rsidRDefault="00443A93" w:rsidP="00443A93">
      <w:pPr>
        <w:pStyle w:val="Style6"/>
        <w:widowControl/>
        <w:ind w:firstLine="720"/>
        <w:jc w:val="both"/>
        <w:rPr>
          <w:rStyle w:val="FontStyle176"/>
          <w:sz w:val="28"/>
        </w:rPr>
      </w:pPr>
    </w:p>
    <w:p w:rsidR="00443A93" w:rsidRPr="004D3508" w:rsidRDefault="00443A93" w:rsidP="00443A93">
      <w:pPr>
        <w:pStyle w:val="Style23"/>
        <w:widowControl/>
        <w:ind w:firstLine="720"/>
        <w:jc w:val="both"/>
        <w:rPr>
          <w:rStyle w:val="FontStyle134"/>
          <w:color w:val="000000" w:themeColor="text1"/>
          <w:sz w:val="28"/>
          <w:szCs w:val="28"/>
        </w:rPr>
      </w:pPr>
      <w:r w:rsidRPr="004D3508">
        <w:rPr>
          <w:rStyle w:val="FontStyle134"/>
          <w:color w:val="000000" w:themeColor="text1"/>
          <w:sz w:val="28"/>
          <w:szCs w:val="28"/>
        </w:rPr>
        <w:t>3.3 Рефераты</w:t>
      </w:r>
    </w:p>
    <w:p w:rsidR="00443A93" w:rsidRPr="00215705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b/>
          <w:i/>
          <w:sz w:val="28"/>
          <w:szCs w:val="28"/>
        </w:rPr>
      </w:pPr>
    </w:p>
    <w:p w:rsidR="00443A93" w:rsidRDefault="00443A93" w:rsidP="00443A93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5D1D96">
        <w:rPr>
          <w:rStyle w:val="FontStyle137"/>
          <w:b/>
          <w:i/>
          <w:sz w:val="28"/>
          <w:szCs w:val="28"/>
        </w:rPr>
        <w:t>а)</w:t>
      </w:r>
      <w:r w:rsidRPr="005D1D96">
        <w:rPr>
          <w:rStyle w:val="FontStyle137"/>
          <w:b/>
          <w:i/>
          <w:sz w:val="28"/>
          <w:szCs w:val="28"/>
        </w:rPr>
        <w:tab/>
      </w:r>
      <w:r>
        <w:rPr>
          <w:rStyle w:val="FontStyle137"/>
          <w:b/>
          <w:i/>
          <w:sz w:val="28"/>
          <w:szCs w:val="28"/>
        </w:rPr>
        <w:t>рекомендуемые темы: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>
        <w:rPr>
          <w:rStyle w:val="FontStyle137"/>
          <w:sz w:val="28"/>
          <w:szCs w:val="28"/>
        </w:rPr>
        <w:t>1.</w:t>
      </w:r>
      <w:r w:rsidRPr="004D3508">
        <w:rPr>
          <w:rStyle w:val="FontStyle137"/>
          <w:sz w:val="28"/>
          <w:szCs w:val="28"/>
        </w:rPr>
        <w:t>Интеллектуальная собственность. Классификация нематериальных активов предприятия.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2. Нематериальные активы предприятия. Объекты интеллектуальной собственности.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3. Эффективность использования инноваций. Система показателей.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4. Эффективность использования инноваций. Инновационный риск.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5. Комплексная оценка эффективности. Показатели эффективности.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6. Инновационная программа организации.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7. Понятие инновационного потенциала организации. Основные блоки.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8. Понятие инновационного климата организации. Основные комп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ненты.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9. Оценка инновационной позиции организации.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10. Оценка инновационной активности организации.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11. Инновационная цель организации. Дерево инновационной цели.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12. Характеристика инновационных организаций. Технопарки.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13. Характеристика инновационных организаций. Инкубаторы высоких технологий и инкубаторы бизнеса.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14. Характеристика инновационных организаций. Структура технопа</w:t>
      </w:r>
      <w:r w:rsidRPr="004D3508">
        <w:rPr>
          <w:rStyle w:val="FontStyle137"/>
          <w:sz w:val="28"/>
          <w:szCs w:val="28"/>
        </w:rPr>
        <w:t>р</w:t>
      </w:r>
      <w:r w:rsidRPr="004D3508">
        <w:rPr>
          <w:rStyle w:val="FontStyle137"/>
          <w:sz w:val="28"/>
          <w:szCs w:val="28"/>
        </w:rPr>
        <w:t>ка.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15. Характеристика инновационных организаций. Структура финанс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рования.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16. Охарактеризуйте отличительные признаки субъектов инновацио</w:t>
      </w:r>
      <w:r w:rsidRPr="004D3508">
        <w:rPr>
          <w:rStyle w:val="FontStyle137"/>
          <w:sz w:val="28"/>
          <w:szCs w:val="28"/>
        </w:rPr>
        <w:t>н</w:t>
      </w:r>
      <w:r w:rsidRPr="004D3508">
        <w:rPr>
          <w:rStyle w:val="FontStyle137"/>
          <w:sz w:val="28"/>
          <w:szCs w:val="28"/>
        </w:rPr>
        <w:t>ной деятельности.</w:t>
      </w:r>
    </w:p>
    <w:p w:rsidR="00443A93" w:rsidRPr="004D3508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17. Диффузия инноваций. Условия восприимчивости организации к инновациям.</w:t>
      </w:r>
    </w:p>
    <w:p w:rsidR="00443A93" w:rsidRPr="00024CEB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lastRenderedPageBreak/>
        <w:t>18.Механизм финансирования рисковым капиталом. Источники ф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нансирования.</w:t>
      </w:r>
    </w:p>
    <w:p w:rsidR="00443A93" w:rsidRPr="00024CEB" w:rsidRDefault="00443A93" w:rsidP="00443A93">
      <w:pPr>
        <w:tabs>
          <w:tab w:val="num" w:pos="360"/>
          <w:tab w:val="left" w:pos="540"/>
          <w:tab w:val="num" w:pos="720"/>
          <w:tab w:val="left" w:pos="900"/>
          <w:tab w:val="num" w:pos="1004"/>
        </w:tabs>
        <w:ind w:firstLine="720"/>
        <w:jc w:val="both"/>
        <w:rPr>
          <w:sz w:val="28"/>
          <w:szCs w:val="28"/>
        </w:rPr>
      </w:pPr>
    </w:p>
    <w:p w:rsidR="00443A93" w:rsidRPr="00024CEB" w:rsidRDefault="00443A93" w:rsidP="00443A93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024CEB">
        <w:rPr>
          <w:rStyle w:val="FontStyle137"/>
          <w:b/>
          <w:i/>
          <w:sz w:val="28"/>
          <w:szCs w:val="28"/>
        </w:rPr>
        <w:t>б)</w:t>
      </w:r>
      <w:r w:rsidRPr="00024CEB">
        <w:rPr>
          <w:rStyle w:val="FontStyle137"/>
          <w:b/>
          <w:i/>
          <w:sz w:val="28"/>
          <w:szCs w:val="28"/>
        </w:rPr>
        <w:tab/>
        <w:t>критерии оценивания компетенций (результатов):</w:t>
      </w:r>
    </w:p>
    <w:p w:rsidR="00443A93" w:rsidRPr="00024CEB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</w:p>
    <w:p w:rsidR="00443A93" w:rsidRPr="00F02F39" w:rsidRDefault="00443A93" w:rsidP="00443A93">
      <w:pPr>
        <w:tabs>
          <w:tab w:val="left" w:pos="720"/>
        </w:tabs>
        <w:overflowPunct w:val="0"/>
        <w:ind w:firstLine="709"/>
        <w:jc w:val="both"/>
        <w:textAlignment w:val="baseline"/>
        <w:rPr>
          <w:b/>
          <w:sz w:val="28"/>
          <w:szCs w:val="28"/>
        </w:rPr>
      </w:pPr>
      <w:r w:rsidRPr="00F02F39">
        <w:rPr>
          <w:b/>
          <w:sz w:val="28"/>
          <w:szCs w:val="28"/>
        </w:rPr>
        <w:t>Показатели и критерии оценки реферата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271"/>
        <w:gridCol w:w="992"/>
      </w:tblGrid>
      <w:tr w:rsidR="00443A93" w:rsidRPr="00F02F39" w:rsidTr="006F5434">
        <w:tc>
          <w:tcPr>
            <w:tcW w:w="2093" w:type="dxa"/>
            <w:vAlign w:val="center"/>
          </w:tcPr>
          <w:p w:rsidR="00443A93" w:rsidRPr="00CC148D" w:rsidRDefault="00443A93" w:rsidP="006F5434">
            <w:pPr>
              <w:tabs>
                <w:tab w:val="left" w:pos="720"/>
              </w:tabs>
              <w:overflowPunct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C148D">
              <w:rPr>
                <w:b/>
                <w:sz w:val="28"/>
                <w:szCs w:val="28"/>
              </w:rPr>
              <w:t>Показатели оценки</w:t>
            </w:r>
          </w:p>
        </w:tc>
        <w:tc>
          <w:tcPr>
            <w:tcW w:w="6271" w:type="dxa"/>
            <w:vAlign w:val="center"/>
          </w:tcPr>
          <w:p w:rsidR="00443A93" w:rsidRPr="00CC148D" w:rsidRDefault="00443A93" w:rsidP="006F5434">
            <w:pPr>
              <w:tabs>
                <w:tab w:val="left" w:pos="720"/>
              </w:tabs>
              <w:overflowPunct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C148D"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443A93" w:rsidRPr="00CC148D" w:rsidRDefault="00443A93" w:rsidP="006F5434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C148D">
              <w:rPr>
                <w:b/>
                <w:bCs/>
                <w:sz w:val="28"/>
                <w:szCs w:val="28"/>
              </w:rPr>
              <w:t>Баллы (</w:t>
            </w:r>
            <w:r w:rsidRPr="00CC148D">
              <w:rPr>
                <w:b/>
                <w:bCs/>
                <w:sz w:val="28"/>
                <w:szCs w:val="28"/>
                <w:lang w:val="en-US"/>
              </w:rPr>
              <w:t>max)</w:t>
            </w:r>
          </w:p>
        </w:tc>
      </w:tr>
      <w:tr w:rsidR="00443A93" w:rsidRPr="00F02F39" w:rsidTr="006F5434">
        <w:tc>
          <w:tcPr>
            <w:tcW w:w="2093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1. Новизна р</w:t>
            </w:r>
            <w:r w:rsidRPr="00F02F39">
              <w:rPr>
                <w:sz w:val="28"/>
                <w:szCs w:val="28"/>
              </w:rPr>
              <w:t>е</w:t>
            </w:r>
            <w:r w:rsidRPr="00F02F39">
              <w:rPr>
                <w:sz w:val="28"/>
                <w:szCs w:val="28"/>
              </w:rPr>
              <w:t>ферированного текста</w:t>
            </w:r>
          </w:p>
        </w:tc>
        <w:tc>
          <w:tcPr>
            <w:tcW w:w="6271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актуальность проблемы и темы;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новизна и самостоятельность в постановке пр</w:t>
            </w:r>
            <w:r w:rsidRPr="00F02F39">
              <w:rPr>
                <w:sz w:val="28"/>
                <w:szCs w:val="28"/>
              </w:rPr>
              <w:t>о</w:t>
            </w:r>
            <w:r w:rsidRPr="00F02F39">
              <w:rPr>
                <w:sz w:val="28"/>
                <w:szCs w:val="28"/>
              </w:rPr>
              <w:t>блемы, в формулировании нового аспекта в</w:t>
            </w:r>
            <w:r w:rsidRPr="00F02F39">
              <w:rPr>
                <w:sz w:val="28"/>
                <w:szCs w:val="28"/>
              </w:rPr>
              <w:t>ы</w:t>
            </w:r>
            <w:r w:rsidRPr="00F02F39">
              <w:rPr>
                <w:sz w:val="28"/>
                <w:szCs w:val="28"/>
              </w:rPr>
              <w:t>бранной для анализа проблемы;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наличие авторской позиции, самостоятельность суждений</w:t>
            </w:r>
          </w:p>
        </w:tc>
        <w:tc>
          <w:tcPr>
            <w:tcW w:w="992" w:type="dxa"/>
          </w:tcPr>
          <w:p w:rsidR="00443A93" w:rsidRPr="004D3508" w:rsidRDefault="00443A93" w:rsidP="006F54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43A93" w:rsidRPr="00F02F39" w:rsidTr="006F5434">
        <w:tc>
          <w:tcPr>
            <w:tcW w:w="2093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2. Степень ра</w:t>
            </w:r>
            <w:r w:rsidRPr="00F02F39">
              <w:rPr>
                <w:sz w:val="28"/>
                <w:szCs w:val="28"/>
              </w:rPr>
              <w:t>с</w:t>
            </w:r>
            <w:r w:rsidRPr="00F02F39">
              <w:rPr>
                <w:sz w:val="28"/>
                <w:szCs w:val="28"/>
              </w:rPr>
              <w:t>крытия сущн</w:t>
            </w:r>
            <w:r w:rsidRPr="00F02F39">
              <w:rPr>
                <w:sz w:val="28"/>
                <w:szCs w:val="28"/>
              </w:rPr>
              <w:t>о</w:t>
            </w:r>
            <w:r w:rsidRPr="00F02F39">
              <w:rPr>
                <w:sz w:val="28"/>
                <w:szCs w:val="28"/>
              </w:rPr>
              <w:t>сти проблемы</w:t>
            </w:r>
          </w:p>
        </w:tc>
        <w:tc>
          <w:tcPr>
            <w:tcW w:w="6271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соответствие плана теме реферата;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соответствие содержания теме и плану реферата;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полнота и глубина раскрытия основных понятий проблемы;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обоснованность способов и методов работы с материалом;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умение работать с литературой, систематизир</w:t>
            </w:r>
            <w:r w:rsidRPr="00F02F39">
              <w:rPr>
                <w:sz w:val="28"/>
                <w:szCs w:val="28"/>
              </w:rPr>
              <w:t>о</w:t>
            </w:r>
            <w:r w:rsidRPr="00F02F39">
              <w:rPr>
                <w:sz w:val="28"/>
                <w:szCs w:val="28"/>
              </w:rPr>
              <w:t>вать и структурировать материал;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умение обобщать, сопоставлять различные то</w:t>
            </w:r>
            <w:r w:rsidRPr="00F02F39">
              <w:rPr>
                <w:sz w:val="28"/>
                <w:szCs w:val="28"/>
              </w:rPr>
              <w:t>ч</w:t>
            </w:r>
            <w:r w:rsidRPr="00F02F39">
              <w:rPr>
                <w:sz w:val="28"/>
                <w:szCs w:val="28"/>
              </w:rPr>
              <w:t>ки зрения по рассматриваемому вопросу, арг</w:t>
            </w:r>
            <w:r w:rsidRPr="00F02F39">
              <w:rPr>
                <w:sz w:val="28"/>
                <w:szCs w:val="28"/>
              </w:rPr>
              <w:t>у</w:t>
            </w:r>
            <w:r w:rsidRPr="00F02F39">
              <w:rPr>
                <w:sz w:val="28"/>
                <w:szCs w:val="28"/>
              </w:rPr>
              <w:t>ментировать основные положения и выводы.</w:t>
            </w:r>
          </w:p>
        </w:tc>
        <w:tc>
          <w:tcPr>
            <w:tcW w:w="992" w:type="dxa"/>
          </w:tcPr>
          <w:p w:rsidR="00443A93" w:rsidRPr="004D3508" w:rsidRDefault="00443A93" w:rsidP="006F54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443A93" w:rsidRPr="00F02F39" w:rsidTr="006F5434">
        <w:tc>
          <w:tcPr>
            <w:tcW w:w="2093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3. Обоснова</w:t>
            </w:r>
            <w:r w:rsidRPr="00F02F39">
              <w:rPr>
                <w:sz w:val="28"/>
                <w:szCs w:val="28"/>
              </w:rPr>
              <w:t>н</w:t>
            </w:r>
            <w:r w:rsidRPr="00F02F39">
              <w:rPr>
                <w:sz w:val="28"/>
                <w:szCs w:val="28"/>
              </w:rPr>
              <w:t>ность выбора источников</w:t>
            </w:r>
          </w:p>
        </w:tc>
        <w:tc>
          <w:tcPr>
            <w:tcW w:w="6271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круг, полнота использования литературных и</w:t>
            </w:r>
            <w:r w:rsidRPr="00F02F39">
              <w:rPr>
                <w:sz w:val="28"/>
                <w:szCs w:val="28"/>
              </w:rPr>
              <w:t>с</w:t>
            </w:r>
            <w:r w:rsidRPr="00F02F39">
              <w:rPr>
                <w:sz w:val="28"/>
                <w:szCs w:val="28"/>
              </w:rPr>
              <w:t>точников по проблеме;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привлечение новейших работ по проблеме (жу</w:t>
            </w:r>
            <w:r w:rsidRPr="00F02F39">
              <w:rPr>
                <w:sz w:val="28"/>
                <w:szCs w:val="28"/>
              </w:rPr>
              <w:t>р</w:t>
            </w:r>
            <w:r w:rsidRPr="00F02F39">
              <w:rPr>
                <w:sz w:val="28"/>
                <w:szCs w:val="28"/>
              </w:rPr>
              <w:t>нальные публикации, материалы сборников нау</w:t>
            </w:r>
            <w:r w:rsidRPr="00F02F39">
              <w:rPr>
                <w:sz w:val="28"/>
                <w:szCs w:val="28"/>
              </w:rPr>
              <w:t>ч</w:t>
            </w:r>
            <w:r w:rsidRPr="00F02F39">
              <w:rPr>
                <w:sz w:val="28"/>
                <w:szCs w:val="28"/>
              </w:rPr>
              <w:t>ных трудов и т.д.).</w:t>
            </w:r>
          </w:p>
        </w:tc>
        <w:tc>
          <w:tcPr>
            <w:tcW w:w="992" w:type="dxa"/>
          </w:tcPr>
          <w:p w:rsidR="00443A93" w:rsidRPr="004D3508" w:rsidRDefault="00443A93" w:rsidP="006F54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43A93" w:rsidRPr="00F02F39" w:rsidTr="006F5434">
        <w:tc>
          <w:tcPr>
            <w:tcW w:w="2093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4. Соблюдение требований к оформлению</w:t>
            </w:r>
          </w:p>
        </w:tc>
        <w:tc>
          <w:tcPr>
            <w:tcW w:w="6271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правильное оформление ссылок на использу</w:t>
            </w:r>
            <w:r w:rsidRPr="00F02F39">
              <w:rPr>
                <w:sz w:val="28"/>
                <w:szCs w:val="28"/>
              </w:rPr>
              <w:t>е</w:t>
            </w:r>
            <w:r w:rsidRPr="00F02F39">
              <w:rPr>
                <w:sz w:val="28"/>
                <w:szCs w:val="28"/>
              </w:rPr>
              <w:t>мую литературу;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грамотность и культура изложения;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владение терминологией и понятийным аппар</w:t>
            </w:r>
            <w:r w:rsidRPr="00F02F39">
              <w:rPr>
                <w:sz w:val="28"/>
                <w:szCs w:val="28"/>
              </w:rPr>
              <w:t>а</w:t>
            </w:r>
            <w:r w:rsidRPr="00F02F39">
              <w:rPr>
                <w:sz w:val="28"/>
                <w:szCs w:val="28"/>
              </w:rPr>
              <w:t>том проблемы;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соблюдение требований к объему реферата;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культура оформления: выделение абзацев.</w:t>
            </w:r>
          </w:p>
        </w:tc>
        <w:tc>
          <w:tcPr>
            <w:tcW w:w="992" w:type="dxa"/>
          </w:tcPr>
          <w:p w:rsidR="00443A93" w:rsidRPr="004D3508" w:rsidRDefault="00443A93" w:rsidP="006F54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443A93" w:rsidRPr="00F02F39" w:rsidTr="006F5434">
        <w:tc>
          <w:tcPr>
            <w:tcW w:w="2093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5. Грамотность</w:t>
            </w:r>
          </w:p>
        </w:tc>
        <w:tc>
          <w:tcPr>
            <w:tcW w:w="6271" w:type="dxa"/>
          </w:tcPr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отсутствие орфографических и синтаксических ошибок, стилистических погрешностей;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 xml:space="preserve">- отсутствие опечаток, сокращений слов, </w:t>
            </w:r>
            <w:proofErr w:type="gramStart"/>
            <w:r w:rsidRPr="00F02F39">
              <w:rPr>
                <w:sz w:val="28"/>
                <w:szCs w:val="28"/>
              </w:rPr>
              <w:t>кроме</w:t>
            </w:r>
            <w:proofErr w:type="gramEnd"/>
            <w:r w:rsidRPr="00F02F39">
              <w:rPr>
                <w:sz w:val="28"/>
                <w:szCs w:val="28"/>
              </w:rPr>
              <w:t xml:space="preserve"> общепринятых;</w:t>
            </w:r>
          </w:p>
          <w:p w:rsidR="00443A93" w:rsidRPr="00F02F39" w:rsidRDefault="00443A93" w:rsidP="006F5434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литературный стиль.</w:t>
            </w:r>
          </w:p>
        </w:tc>
        <w:tc>
          <w:tcPr>
            <w:tcW w:w="992" w:type="dxa"/>
          </w:tcPr>
          <w:p w:rsidR="00443A93" w:rsidRPr="004D3508" w:rsidRDefault="00443A93" w:rsidP="006F543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443A93" w:rsidRPr="00024CEB" w:rsidRDefault="00443A93" w:rsidP="00443A93">
      <w:pPr>
        <w:pStyle w:val="Style23"/>
        <w:widowControl/>
        <w:ind w:firstLine="720"/>
        <w:jc w:val="both"/>
        <w:rPr>
          <w:rStyle w:val="FontStyle134"/>
          <w:i/>
          <w:sz w:val="28"/>
          <w:szCs w:val="28"/>
        </w:rPr>
      </w:pPr>
    </w:p>
    <w:p w:rsidR="00443A93" w:rsidRPr="004D3508" w:rsidRDefault="00443A93" w:rsidP="00443A93">
      <w:pPr>
        <w:pStyle w:val="Style23"/>
        <w:widowControl/>
        <w:ind w:firstLine="720"/>
        <w:jc w:val="both"/>
        <w:rPr>
          <w:rStyle w:val="FontStyle134"/>
          <w:color w:val="000000" w:themeColor="text1"/>
          <w:sz w:val="28"/>
          <w:szCs w:val="28"/>
        </w:rPr>
      </w:pPr>
      <w:r w:rsidRPr="004D3508">
        <w:rPr>
          <w:rStyle w:val="FontStyle134"/>
          <w:color w:val="000000" w:themeColor="text1"/>
          <w:sz w:val="28"/>
          <w:szCs w:val="28"/>
        </w:rPr>
        <w:t>3.4 Тестовые задания</w:t>
      </w:r>
    </w:p>
    <w:p w:rsidR="00443A93" w:rsidRPr="00C7395A" w:rsidRDefault="00443A93" w:rsidP="00443A93">
      <w:pPr>
        <w:pStyle w:val="Style23"/>
        <w:widowControl/>
        <w:ind w:firstLine="720"/>
        <w:jc w:val="both"/>
        <w:rPr>
          <w:rStyle w:val="FontStyle134"/>
          <w:i/>
          <w:sz w:val="28"/>
          <w:szCs w:val="28"/>
        </w:rPr>
      </w:pPr>
    </w:p>
    <w:p w:rsidR="00443A93" w:rsidRPr="00C7395A" w:rsidRDefault="00443A93" w:rsidP="00443A93">
      <w:pPr>
        <w:pStyle w:val="Style23"/>
        <w:widowControl/>
        <w:ind w:firstLine="720"/>
        <w:jc w:val="both"/>
        <w:rPr>
          <w:rStyle w:val="FontStyle134"/>
          <w:i/>
          <w:sz w:val="28"/>
          <w:szCs w:val="28"/>
        </w:rPr>
      </w:pPr>
      <w:r w:rsidRPr="00C7395A">
        <w:rPr>
          <w:rStyle w:val="FontStyle134"/>
          <w:i/>
          <w:sz w:val="28"/>
          <w:szCs w:val="28"/>
        </w:rPr>
        <w:lastRenderedPageBreak/>
        <w:t>а) примеры тестов</w:t>
      </w:r>
      <w:r>
        <w:rPr>
          <w:rStyle w:val="FontStyle134"/>
          <w:i/>
          <w:sz w:val="28"/>
          <w:szCs w:val="28"/>
        </w:rPr>
        <w:t>:</w:t>
      </w:r>
    </w:p>
    <w:p w:rsidR="00443A93" w:rsidRPr="00C7395A" w:rsidRDefault="00443A93" w:rsidP="00443A93">
      <w:pPr>
        <w:pStyle w:val="Style23"/>
        <w:widowControl/>
        <w:ind w:firstLine="720"/>
        <w:jc w:val="both"/>
        <w:rPr>
          <w:rStyle w:val="FontStyle134"/>
          <w:b w:val="0"/>
          <w:i/>
          <w:sz w:val="28"/>
          <w:szCs w:val="28"/>
        </w:rPr>
      </w:pPr>
    </w:p>
    <w:p w:rsidR="00443A93" w:rsidRPr="004D3508" w:rsidRDefault="00443A93" w:rsidP="00443A93">
      <w:pPr>
        <w:widowControl/>
        <w:numPr>
          <w:ilvl w:val="0"/>
          <w:numId w:val="13"/>
        </w:numPr>
        <w:autoSpaceDE/>
        <w:autoSpaceDN/>
        <w:adjustRightInd/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>Какова сущность определение понятия «нововведение»?</w:t>
      </w:r>
    </w:p>
    <w:p w:rsidR="00443A93" w:rsidRPr="004D3508" w:rsidRDefault="00443A93" w:rsidP="00443A93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43A93" w:rsidRPr="004D3508" w:rsidRDefault="00443A93" w:rsidP="00443A93">
      <w:pPr>
        <w:ind w:left="426"/>
        <w:rPr>
          <w:sz w:val="28"/>
          <w:szCs w:val="28"/>
        </w:rPr>
      </w:pPr>
      <w:r w:rsidRPr="004D3508">
        <w:rPr>
          <w:sz w:val="28"/>
          <w:szCs w:val="28"/>
        </w:rPr>
        <w:t>а)  Прогрессивное новшество, задействованное в динамике для организ</w:t>
      </w:r>
      <w:r w:rsidRPr="004D3508">
        <w:rPr>
          <w:sz w:val="28"/>
          <w:szCs w:val="28"/>
        </w:rPr>
        <w:t>а</w:t>
      </w:r>
      <w:r w:rsidRPr="004D3508">
        <w:rPr>
          <w:sz w:val="28"/>
          <w:szCs w:val="28"/>
        </w:rPr>
        <w:t>ционной системы, использующей ее.</w:t>
      </w:r>
    </w:p>
    <w:p w:rsidR="00443A93" w:rsidRPr="004D3508" w:rsidRDefault="00443A93" w:rsidP="00443A93">
      <w:pPr>
        <w:ind w:left="426"/>
        <w:rPr>
          <w:sz w:val="28"/>
          <w:szCs w:val="28"/>
        </w:rPr>
      </w:pPr>
      <w:r w:rsidRPr="004D3508">
        <w:rPr>
          <w:sz w:val="28"/>
          <w:szCs w:val="28"/>
        </w:rPr>
        <w:t>б)  Развивающийся комплексный процесс создания, распространения, и</w:t>
      </w:r>
      <w:r w:rsidRPr="004D3508">
        <w:rPr>
          <w:sz w:val="28"/>
          <w:szCs w:val="28"/>
        </w:rPr>
        <w:t>с</w:t>
      </w:r>
      <w:r w:rsidRPr="004D3508">
        <w:rPr>
          <w:sz w:val="28"/>
          <w:szCs w:val="28"/>
        </w:rPr>
        <w:t>пользования новшества, способствующей развитию и повышению эффе</w:t>
      </w:r>
      <w:r w:rsidRPr="004D3508">
        <w:rPr>
          <w:sz w:val="28"/>
          <w:szCs w:val="28"/>
        </w:rPr>
        <w:t>к</w:t>
      </w:r>
      <w:r w:rsidRPr="004D3508">
        <w:rPr>
          <w:sz w:val="28"/>
          <w:szCs w:val="28"/>
        </w:rPr>
        <w:t>тивности инновационной деятельности.</w:t>
      </w:r>
    </w:p>
    <w:p w:rsidR="00443A93" w:rsidRPr="004D3508" w:rsidRDefault="00443A93" w:rsidP="00443A93">
      <w:pPr>
        <w:ind w:left="426"/>
        <w:rPr>
          <w:sz w:val="28"/>
          <w:szCs w:val="28"/>
        </w:rPr>
      </w:pPr>
      <w:r w:rsidRPr="004D3508">
        <w:rPr>
          <w:sz w:val="28"/>
          <w:szCs w:val="28"/>
        </w:rPr>
        <w:t xml:space="preserve">в)  Способ улучшение управленческой деятельности  организации, направленный на развитие и повышение эффективности инновационной деятельности.   </w:t>
      </w:r>
    </w:p>
    <w:p w:rsidR="00443A93" w:rsidRPr="004D3508" w:rsidRDefault="00443A93" w:rsidP="00443A93">
      <w:pPr>
        <w:ind w:left="426"/>
        <w:rPr>
          <w:sz w:val="28"/>
          <w:szCs w:val="28"/>
        </w:rPr>
      </w:pPr>
    </w:p>
    <w:p w:rsidR="00443A93" w:rsidRPr="004D3508" w:rsidRDefault="00443A93" w:rsidP="00443A93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2. Какова сущность определение понятия «инновация»?</w:t>
      </w:r>
    </w:p>
    <w:p w:rsidR="00443A93" w:rsidRPr="004D3508" w:rsidRDefault="00443A93" w:rsidP="00443A93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Объект, созданный в результате проведенного научного исследов</w:t>
      </w:r>
      <w:r w:rsidRPr="004D3508">
        <w:rPr>
          <w:sz w:val="28"/>
          <w:szCs w:val="28"/>
        </w:rPr>
        <w:t>а</w:t>
      </w:r>
      <w:r w:rsidRPr="004D3508">
        <w:rPr>
          <w:sz w:val="28"/>
          <w:szCs w:val="28"/>
        </w:rPr>
        <w:t xml:space="preserve">ния </w:t>
      </w:r>
      <w:proofErr w:type="gramStart"/>
      <w:r w:rsidRPr="004D3508">
        <w:rPr>
          <w:sz w:val="28"/>
          <w:szCs w:val="28"/>
        </w:rPr>
        <w:t>с</w:t>
      </w:r>
      <w:proofErr w:type="gramEnd"/>
      <w:r w:rsidRPr="004D3508">
        <w:rPr>
          <w:sz w:val="28"/>
          <w:szCs w:val="28"/>
        </w:rPr>
        <w:t xml:space="preserve"> 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улучшенными свойствами  и </w:t>
      </w:r>
      <w:proofErr w:type="gramStart"/>
      <w:r w:rsidRPr="004D3508">
        <w:rPr>
          <w:sz w:val="28"/>
          <w:szCs w:val="28"/>
        </w:rPr>
        <w:t>внедренный</w:t>
      </w:r>
      <w:proofErr w:type="gramEnd"/>
      <w:r w:rsidRPr="004D3508">
        <w:rPr>
          <w:sz w:val="28"/>
          <w:szCs w:val="28"/>
        </w:rPr>
        <w:t xml:space="preserve"> в производство.</w:t>
      </w:r>
    </w:p>
    <w:p w:rsidR="00443A93" w:rsidRPr="004D3508" w:rsidRDefault="00443A93" w:rsidP="00443A93">
      <w:pPr>
        <w:ind w:left="720"/>
        <w:rPr>
          <w:sz w:val="28"/>
          <w:szCs w:val="28"/>
        </w:rPr>
      </w:pPr>
      <w:r w:rsidRPr="004D3508">
        <w:rPr>
          <w:sz w:val="28"/>
          <w:szCs w:val="28"/>
        </w:rPr>
        <w:t>б)  Объект, внедренный в производство, и успешно приносящий пр</w:t>
      </w:r>
      <w:r w:rsidRPr="004D3508">
        <w:rPr>
          <w:sz w:val="28"/>
          <w:szCs w:val="28"/>
        </w:rPr>
        <w:t>и</w:t>
      </w:r>
      <w:r w:rsidRPr="004D3508">
        <w:rPr>
          <w:sz w:val="28"/>
          <w:szCs w:val="28"/>
        </w:rPr>
        <w:t xml:space="preserve">быль. </w:t>
      </w:r>
    </w:p>
    <w:p w:rsidR="00443A93" w:rsidRPr="004D3508" w:rsidRDefault="00443A93" w:rsidP="00443A93">
      <w:pPr>
        <w:tabs>
          <w:tab w:val="left" w:pos="9000"/>
        </w:tabs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Объект, успешно внедренный в производство, в результате научн</w:t>
      </w:r>
      <w:r w:rsidRPr="004D3508">
        <w:rPr>
          <w:sz w:val="28"/>
          <w:szCs w:val="28"/>
        </w:rPr>
        <w:t>о</w:t>
      </w:r>
      <w:r w:rsidRPr="004D3508">
        <w:rPr>
          <w:sz w:val="28"/>
          <w:szCs w:val="28"/>
        </w:rPr>
        <w:t>го исследования   или сделанного открытия, качественно отличный от предыдущего аналога и  приносящий прибыль.</w:t>
      </w:r>
    </w:p>
    <w:p w:rsidR="00443A93" w:rsidRPr="004D3508" w:rsidRDefault="00443A93" w:rsidP="00443A93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3.  Что, с вашей точки зрение означает понятие «инновационный цикл»?</w:t>
      </w:r>
    </w:p>
    <w:p w:rsidR="00443A93" w:rsidRPr="004D3508" w:rsidRDefault="00443A93" w:rsidP="00443A93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 Период научного исследования и внедрения в производство нов</w:t>
      </w:r>
      <w:r w:rsidRPr="004D3508">
        <w:rPr>
          <w:sz w:val="28"/>
          <w:szCs w:val="28"/>
        </w:rPr>
        <w:t>о</w:t>
      </w:r>
      <w:r w:rsidRPr="004D3508">
        <w:rPr>
          <w:sz w:val="28"/>
          <w:szCs w:val="28"/>
        </w:rPr>
        <w:t>введения.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  Период создания, распространения и использования  нововвед</w:t>
      </w:r>
      <w:r w:rsidRPr="004D3508">
        <w:rPr>
          <w:sz w:val="28"/>
          <w:szCs w:val="28"/>
        </w:rPr>
        <w:t>е</w:t>
      </w:r>
      <w:r w:rsidRPr="004D3508">
        <w:rPr>
          <w:sz w:val="28"/>
          <w:szCs w:val="28"/>
        </w:rPr>
        <w:t>ния.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 Период создания и внедрения в производство нововведения для получения прибыли</w:t>
      </w:r>
    </w:p>
    <w:p w:rsidR="00443A93" w:rsidRPr="004D3508" w:rsidRDefault="00443A93" w:rsidP="00443A93">
      <w:pPr>
        <w:rPr>
          <w:sz w:val="28"/>
          <w:szCs w:val="28"/>
        </w:rPr>
      </w:pPr>
    </w:p>
    <w:p w:rsidR="00443A93" w:rsidRPr="004D3508" w:rsidRDefault="00443A93" w:rsidP="00443A93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sz w:val="28"/>
          <w:szCs w:val="28"/>
        </w:rPr>
        <w:t xml:space="preserve"> </w:t>
      </w:r>
      <w:r w:rsidRPr="004D3508">
        <w:rPr>
          <w:b/>
          <w:sz w:val="28"/>
          <w:szCs w:val="28"/>
        </w:rPr>
        <w:t xml:space="preserve">      4. Как, с вашей точки зрение, можно рассматривать инновации в з</w:t>
      </w:r>
      <w:r w:rsidRPr="004D3508">
        <w:rPr>
          <w:b/>
          <w:sz w:val="28"/>
          <w:szCs w:val="28"/>
        </w:rPr>
        <w:t>а</w:t>
      </w:r>
      <w:r w:rsidRPr="004D3508">
        <w:rPr>
          <w:b/>
          <w:sz w:val="28"/>
          <w:szCs w:val="28"/>
        </w:rPr>
        <w:t xml:space="preserve">висимости </w:t>
      </w:r>
      <w:proofErr w:type="gramStart"/>
      <w:r w:rsidRPr="004D3508">
        <w:rPr>
          <w:b/>
          <w:sz w:val="28"/>
          <w:szCs w:val="28"/>
        </w:rPr>
        <w:t>от</w:t>
      </w:r>
      <w:proofErr w:type="gramEnd"/>
      <w:r w:rsidRPr="004D3508">
        <w:rPr>
          <w:b/>
          <w:sz w:val="28"/>
          <w:szCs w:val="28"/>
        </w:rPr>
        <w:t xml:space="preserve"> </w:t>
      </w:r>
    </w:p>
    <w:p w:rsidR="00443A93" w:rsidRPr="004D3508" w:rsidRDefault="00443A93" w:rsidP="00443A93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     объекта и предмета исследования?</w:t>
      </w:r>
    </w:p>
    <w:p w:rsidR="00443A93" w:rsidRPr="004D3508" w:rsidRDefault="00443A93" w:rsidP="00443A93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 Как исследование, как результат  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  Как систему, как процесс, как результат 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 Как процесс, как систему, как изменение, как результат. </w:t>
      </w:r>
    </w:p>
    <w:p w:rsidR="00443A93" w:rsidRPr="004D3508" w:rsidRDefault="00443A93" w:rsidP="00443A93">
      <w:pPr>
        <w:tabs>
          <w:tab w:val="left" w:pos="9000"/>
        </w:tabs>
        <w:rPr>
          <w:sz w:val="28"/>
          <w:szCs w:val="28"/>
        </w:rPr>
      </w:pPr>
    </w:p>
    <w:p w:rsidR="00443A93" w:rsidRPr="004D3508" w:rsidRDefault="00443A93" w:rsidP="00443A93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sz w:val="28"/>
          <w:szCs w:val="28"/>
        </w:rPr>
        <w:t xml:space="preserve"> </w:t>
      </w:r>
      <w:r w:rsidRPr="004D3508">
        <w:rPr>
          <w:b/>
          <w:sz w:val="28"/>
          <w:szCs w:val="28"/>
        </w:rPr>
        <w:t xml:space="preserve">      5.  Понятие «</w:t>
      </w:r>
      <w:proofErr w:type="spellStart"/>
      <w:r w:rsidRPr="004D3508">
        <w:rPr>
          <w:b/>
          <w:sz w:val="28"/>
          <w:szCs w:val="28"/>
        </w:rPr>
        <w:t>интрапренерство</w:t>
      </w:r>
      <w:proofErr w:type="spellEnd"/>
      <w:r w:rsidRPr="004D3508">
        <w:rPr>
          <w:b/>
          <w:sz w:val="28"/>
          <w:szCs w:val="28"/>
        </w:rPr>
        <w:t>», Вы определяете как?</w:t>
      </w:r>
    </w:p>
    <w:p w:rsidR="00443A93" w:rsidRPr="004D3508" w:rsidRDefault="00443A93" w:rsidP="00443A93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Внутреннее предпринимательство, в рамках крупных корпораций.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 Внешнее предпринимательство, для улучшения функционирования </w:t>
      </w:r>
      <w:r w:rsidRPr="004D3508">
        <w:rPr>
          <w:sz w:val="28"/>
          <w:szCs w:val="28"/>
        </w:rPr>
        <w:lastRenderedPageBreak/>
        <w:t>предприятия с  внешней средой.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Внешнее и внутреннее предпринимательство, для устранения ко</w:t>
      </w:r>
      <w:r w:rsidRPr="004D3508">
        <w:rPr>
          <w:sz w:val="28"/>
          <w:szCs w:val="28"/>
        </w:rPr>
        <w:t>н</w:t>
      </w:r>
      <w:r w:rsidRPr="004D3508">
        <w:rPr>
          <w:sz w:val="28"/>
          <w:szCs w:val="28"/>
        </w:rPr>
        <w:t>фликтов между интеграцией и потребностью в гибкости и инновациях.</w:t>
      </w:r>
    </w:p>
    <w:p w:rsidR="00443A93" w:rsidRPr="004D3508" w:rsidRDefault="00443A93" w:rsidP="00443A93">
      <w:pPr>
        <w:rPr>
          <w:sz w:val="28"/>
          <w:szCs w:val="28"/>
        </w:rPr>
      </w:pPr>
    </w:p>
    <w:p w:rsidR="00443A93" w:rsidRPr="004D3508" w:rsidRDefault="00443A93" w:rsidP="00443A93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sz w:val="28"/>
          <w:szCs w:val="28"/>
        </w:rPr>
        <w:t xml:space="preserve">        </w:t>
      </w:r>
      <w:r w:rsidRPr="004D3508">
        <w:rPr>
          <w:b/>
          <w:sz w:val="28"/>
          <w:szCs w:val="28"/>
        </w:rPr>
        <w:t>6.</w:t>
      </w:r>
      <w:r w:rsidRPr="004D3508">
        <w:rPr>
          <w:sz w:val="28"/>
          <w:szCs w:val="28"/>
        </w:rPr>
        <w:t xml:space="preserve"> </w:t>
      </w:r>
      <w:r w:rsidRPr="004D3508">
        <w:rPr>
          <w:b/>
          <w:sz w:val="28"/>
          <w:szCs w:val="28"/>
        </w:rPr>
        <w:t>Какие виды нововведений относятся к классификационному пр</w:t>
      </w:r>
      <w:r w:rsidRPr="004D3508">
        <w:rPr>
          <w:b/>
          <w:sz w:val="28"/>
          <w:szCs w:val="28"/>
        </w:rPr>
        <w:t>и</w:t>
      </w:r>
      <w:r w:rsidRPr="004D3508">
        <w:rPr>
          <w:b/>
          <w:sz w:val="28"/>
          <w:szCs w:val="28"/>
        </w:rPr>
        <w:t xml:space="preserve">знаку </w:t>
      </w:r>
    </w:p>
    <w:p w:rsidR="00443A93" w:rsidRPr="004D3508" w:rsidRDefault="00443A93" w:rsidP="00443A93">
      <w:pPr>
        <w:tabs>
          <w:tab w:val="left" w:pos="9000"/>
        </w:tabs>
        <w:ind w:left="360"/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« по источнику появления»?</w:t>
      </w:r>
    </w:p>
    <w:p w:rsidR="00443A93" w:rsidRPr="004D3508" w:rsidRDefault="00443A93" w:rsidP="00443A93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Нововведение, </w:t>
      </w:r>
      <w:proofErr w:type="gramStart"/>
      <w:r w:rsidRPr="004D3508">
        <w:rPr>
          <w:sz w:val="28"/>
          <w:szCs w:val="28"/>
        </w:rPr>
        <w:t>ориентированные</w:t>
      </w:r>
      <w:proofErr w:type="gramEnd"/>
      <w:r w:rsidRPr="004D3508">
        <w:rPr>
          <w:sz w:val="28"/>
          <w:szCs w:val="28"/>
        </w:rPr>
        <w:t xml:space="preserve"> на производство и использование новых продуктов.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Нововведения, вызванные развитием науки и техники, потребн</w:t>
      </w:r>
      <w:r w:rsidRPr="004D3508">
        <w:rPr>
          <w:sz w:val="28"/>
          <w:szCs w:val="28"/>
        </w:rPr>
        <w:t>о</w:t>
      </w:r>
      <w:r w:rsidRPr="004D3508">
        <w:rPr>
          <w:sz w:val="28"/>
          <w:szCs w:val="28"/>
        </w:rPr>
        <w:t>стями производства и рынка.</w:t>
      </w:r>
    </w:p>
    <w:p w:rsidR="00443A93" w:rsidRPr="004D3508" w:rsidRDefault="00443A93" w:rsidP="00443A93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Нововведения, ориентированные на построение и функциониров</w:t>
      </w:r>
      <w:r w:rsidRPr="004D3508">
        <w:rPr>
          <w:sz w:val="28"/>
          <w:szCs w:val="28"/>
        </w:rPr>
        <w:t>а</w:t>
      </w:r>
      <w:r w:rsidRPr="004D3508">
        <w:rPr>
          <w:sz w:val="28"/>
          <w:szCs w:val="28"/>
        </w:rPr>
        <w:t>ние новых структур.</w:t>
      </w:r>
    </w:p>
    <w:p w:rsidR="00443A93" w:rsidRPr="002B7164" w:rsidRDefault="00443A93" w:rsidP="00443A93">
      <w:pPr>
        <w:tabs>
          <w:tab w:val="left" w:pos="9000"/>
        </w:tabs>
      </w:pPr>
    </w:p>
    <w:p w:rsidR="00443A93" w:rsidRPr="00F77295" w:rsidRDefault="00443A93" w:rsidP="00443A93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sz w:val="28"/>
          <w:szCs w:val="28"/>
        </w:rPr>
      </w:pPr>
    </w:p>
    <w:p w:rsidR="00443A93" w:rsidRDefault="00443A93" w:rsidP="00443A93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0B2856">
        <w:rPr>
          <w:rStyle w:val="FontStyle137"/>
          <w:b/>
          <w:i/>
          <w:sz w:val="28"/>
          <w:szCs w:val="28"/>
        </w:rPr>
        <w:t>б)</w:t>
      </w:r>
      <w:r w:rsidRPr="000B2856">
        <w:rPr>
          <w:rStyle w:val="FontStyle137"/>
          <w:b/>
          <w:i/>
          <w:sz w:val="28"/>
          <w:szCs w:val="28"/>
        </w:rPr>
        <w:tab/>
        <w:t>критерии оценивания компетенций (результатов):</w:t>
      </w:r>
    </w:p>
    <w:p w:rsidR="00443A93" w:rsidRDefault="00443A93" w:rsidP="00443A93">
      <w:pPr>
        <w:pStyle w:val="Style7"/>
        <w:widowControl/>
        <w:tabs>
          <w:tab w:val="left" w:pos="350"/>
        </w:tabs>
        <w:ind w:firstLine="720"/>
        <w:jc w:val="both"/>
        <w:rPr>
          <w:rStyle w:val="FontStyle176"/>
          <w:sz w:val="28"/>
        </w:rPr>
      </w:pPr>
    </w:p>
    <w:p w:rsidR="00443A93" w:rsidRDefault="00443A93" w:rsidP="00443A93">
      <w:pPr>
        <w:pStyle w:val="Style6"/>
        <w:widowControl/>
        <w:ind w:firstLine="720"/>
        <w:jc w:val="both"/>
        <w:rPr>
          <w:rStyle w:val="FontStyle176"/>
          <w:sz w:val="28"/>
        </w:rPr>
      </w:pPr>
      <w:r>
        <w:rPr>
          <w:rStyle w:val="FontStyle176"/>
          <w:sz w:val="28"/>
        </w:rPr>
        <w:t xml:space="preserve">Правильный ответ на каждое тестовое задание оценивается в </w:t>
      </w:r>
      <w:r w:rsidRPr="004D3508">
        <w:rPr>
          <w:rStyle w:val="FontStyle176"/>
          <w:color w:val="000000" w:themeColor="text1"/>
          <w:sz w:val="28"/>
        </w:rPr>
        <w:t>1</w:t>
      </w:r>
      <w:r w:rsidRPr="00735BB4">
        <w:rPr>
          <w:rStyle w:val="FontStyle176"/>
          <w:color w:val="0070C0"/>
          <w:sz w:val="28"/>
        </w:rPr>
        <w:t xml:space="preserve"> </w:t>
      </w:r>
      <w:r>
        <w:rPr>
          <w:rStyle w:val="FontStyle176"/>
          <w:sz w:val="28"/>
        </w:rPr>
        <w:t>балл.</w:t>
      </w:r>
    </w:p>
    <w:p w:rsidR="00443A93" w:rsidRDefault="00443A93" w:rsidP="00443A93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443A93" w:rsidRPr="00C716B9" w:rsidRDefault="00443A93" w:rsidP="00443A93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C716B9">
        <w:rPr>
          <w:b/>
          <w:sz w:val="28"/>
          <w:szCs w:val="28"/>
        </w:rPr>
        <w:t xml:space="preserve"> Итоговая аттестация по дисциплине</w:t>
      </w:r>
    </w:p>
    <w:p w:rsidR="00443A93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43A93" w:rsidRPr="002D0D79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>Итоговая аттестация по дисциплине является интегральным показат</w:t>
      </w:r>
      <w:r w:rsidRPr="002D0D79">
        <w:rPr>
          <w:sz w:val="28"/>
          <w:szCs w:val="28"/>
        </w:rPr>
        <w:t>е</w:t>
      </w:r>
      <w:r w:rsidRPr="002D0D79">
        <w:rPr>
          <w:sz w:val="28"/>
          <w:szCs w:val="28"/>
        </w:rPr>
        <w:t xml:space="preserve">лем качества теоретических и практических знаний и </w:t>
      </w:r>
      <w:proofErr w:type="gramStart"/>
      <w:r w:rsidRPr="002D0D79">
        <w:rPr>
          <w:sz w:val="28"/>
          <w:szCs w:val="28"/>
        </w:rPr>
        <w:t>навыков</w:t>
      </w:r>
      <w:proofErr w:type="gramEnd"/>
      <w:r w:rsidRPr="002D0D79">
        <w:rPr>
          <w:sz w:val="28"/>
          <w:szCs w:val="28"/>
        </w:rPr>
        <w:t xml:space="preserve"> обучающихся по дисциплине и складывается из оценок, полученных в ходе текущей и пр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межуточной аттестации.</w:t>
      </w:r>
    </w:p>
    <w:p w:rsidR="00443A93" w:rsidRPr="002D0D79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>Текущая аттестация в семестре проводится с целью обеспечения сво</w:t>
      </w:r>
      <w:r w:rsidRPr="002D0D79">
        <w:rPr>
          <w:sz w:val="28"/>
          <w:szCs w:val="28"/>
        </w:rPr>
        <w:t>е</w:t>
      </w:r>
      <w:r w:rsidRPr="002D0D79">
        <w:rPr>
          <w:sz w:val="28"/>
          <w:szCs w:val="28"/>
        </w:rPr>
        <w:t>временной обратной связи, для коррекции обучения, активизации самосто</w:t>
      </w:r>
      <w:r w:rsidRPr="002D0D79">
        <w:rPr>
          <w:sz w:val="28"/>
          <w:szCs w:val="28"/>
        </w:rPr>
        <w:t>я</w:t>
      </w:r>
      <w:r w:rsidRPr="002D0D79">
        <w:rPr>
          <w:sz w:val="28"/>
          <w:szCs w:val="28"/>
        </w:rPr>
        <w:t xml:space="preserve">тельной работы </w:t>
      </w:r>
      <w:proofErr w:type="gramStart"/>
      <w:r w:rsidRPr="002D0D79">
        <w:rPr>
          <w:sz w:val="28"/>
          <w:szCs w:val="28"/>
        </w:rPr>
        <w:t>обучающихся</w:t>
      </w:r>
      <w:proofErr w:type="gramEnd"/>
      <w:r w:rsidRPr="002D0D79">
        <w:rPr>
          <w:sz w:val="28"/>
          <w:szCs w:val="28"/>
        </w:rPr>
        <w:t xml:space="preserve">. </w:t>
      </w:r>
    </w:p>
    <w:p w:rsidR="00443A93" w:rsidRPr="002D0D79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>Промежуточная аттестация предназначена для объективного подтве</w:t>
      </w:r>
      <w:r w:rsidRPr="002D0D79">
        <w:rPr>
          <w:sz w:val="28"/>
          <w:szCs w:val="28"/>
        </w:rPr>
        <w:t>р</w:t>
      </w:r>
      <w:r w:rsidRPr="002D0D79">
        <w:rPr>
          <w:sz w:val="28"/>
          <w:szCs w:val="28"/>
        </w:rPr>
        <w:t>ждения и оценивания достигнутых результатов обучения после завершения изучения дисциплины.</w:t>
      </w:r>
    </w:p>
    <w:p w:rsidR="00443A93" w:rsidRPr="002D0D79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 xml:space="preserve">Текущая аттестация осуществляется два раза в семестр: </w:t>
      </w:r>
    </w:p>
    <w:p w:rsidR="00443A93" w:rsidRPr="002D0D79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0D79">
        <w:rPr>
          <w:sz w:val="28"/>
          <w:szCs w:val="28"/>
        </w:rPr>
        <w:t>контрольная точка № 1 (КТ № 1) – выставляется в электронную вед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мость не позднее 8 недели учебного семестра. Включает в себя оценку мер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приятий  текущего контроля аудиторной и самостоятельной работы обуча</w:t>
      </w:r>
      <w:r w:rsidRPr="002D0D79">
        <w:rPr>
          <w:sz w:val="28"/>
          <w:szCs w:val="28"/>
        </w:rPr>
        <w:t>ю</w:t>
      </w:r>
      <w:r w:rsidRPr="002D0D79">
        <w:rPr>
          <w:sz w:val="28"/>
          <w:szCs w:val="28"/>
        </w:rPr>
        <w:t xml:space="preserve">щегося по разделам/темам учебной дисциплины с 1 по 8 неделю семестра. </w:t>
      </w:r>
    </w:p>
    <w:p w:rsidR="00443A93" w:rsidRPr="002D0D79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0D79">
        <w:rPr>
          <w:sz w:val="28"/>
          <w:szCs w:val="28"/>
        </w:rPr>
        <w:t>контрольная точка № 2 (КТ № 2) – выставляется в электронную вед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мость не позднее 16 недели учебного семестра. Включает в себя оценку м</w:t>
      </w:r>
      <w:r w:rsidRPr="002D0D79">
        <w:rPr>
          <w:sz w:val="28"/>
          <w:szCs w:val="28"/>
        </w:rPr>
        <w:t>е</w:t>
      </w:r>
      <w:r w:rsidRPr="002D0D79">
        <w:rPr>
          <w:sz w:val="28"/>
          <w:szCs w:val="28"/>
        </w:rPr>
        <w:t>роприятий текущего контроля аудиторной и самостоятельной работы обуч</w:t>
      </w:r>
      <w:r w:rsidRPr="002D0D79">
        <w:rPr>
          <w:sz w:val="28"/>
          <w:szCs w:val="28"/>
        </w:rPr>
        <w:t>а</w:t>
      </w:r>
      <w:r w:rsidRPr="002D0D79">
        <w:rPr>
          <w:sz w:val="28"/>
          <w:szCs w:val="28"/>
        </w:rPr>
        <w:t>ющегося по разделам/темам учебной дисциплины с 9 по 16 неделю семестра.</w:t>
      </w:r>
    </w:p>
    <w:p w:rsidR="00443A93" w:rsidRDefault="00443A93" w:rsidP="00443A93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 xml:space="preserve">Результаты текущей и промежуточной аттестации подводятся по шкале </w:t>
      </w:r>
      <w:proofErr w:type="spellStart"/>
      <w:r w:rsidRPr="002D0D79">
        <w:rPr>
          <w:sz w:val="28"/>
          <w:szCs w:val="28"/>
        </w:rPr>
        <w:t>балльно</w:t>
      </w:r>
      <w:proofErr w:type="spellEnd"/>
      <w:r w:rsidRPr="002D0D79">
        <w:rPr>
          <w:sz w:val="28"/>
          <w:szCs w:val="28"/>
        </w:rPr>
        <w:t>-рейтинговой системы.</w:t>
      </w:r>
    </w:p>
    <w:p w:rsidR="003A2B2B" w:rsidRDefault="003A2B2B" w:rsidP="00443A9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2B2B" w:rsidRDefault="003A2B2B" w:rsidP="00443A9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A2B2B" w:rsidRDefault="003A2B2B" w:rsidP="00443A93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4"/>
        <w:gridCol w:w="2409"/>
        <w:gridCol w:w="2126"/>
      </w:tblGrid>
      <w:tr w:rsidR="003A2B2B" w:rsidRPr="003A2B2B" w:rsidTr="007A7956">
        <w:trPr>
          <w:trHeight w:val="399"/>
        </w:trPr>
        <w:tc>
          <w:tcPr>
            <w:tcW w:w="3652" w:type="dxa"/>
            <w:vMerge w:val="restart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Этап рейтинговой сист</w:t>
            </w:r>
            <w:r w:rsidRPr="003A2B2B">
              <w:rPr>
                <w:b/>
                <w:bCs/>
                <w:sz w:val="28"/>
                <w:szCs w:val="28"/>
              </w:rPr>
              <w:t>е</w:t>
            </w:r>
            <w:r w:rsidRPr="003A2B2B">
              <w:rPr>
                <w:b/>
                <w:bCs/>
                <w:sz w:val="28"/>
                <w:szCs w:val="28"/>
              </w:rPr>
              <w:t xml:space="preserve">мы / </w:t>
            </w:r>
          </w:p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Оценочное средство</w:t>
            </w:r>
          </w:p>
        </w:tc>
        <w:tc>
          <w:tcPr>
            <w:tcW w:w="1844" w:type="dxa"/>
            <w:vMerge w:val="restart"/>
          </w:tcPr>
          <w:p w:rsidR="003A2B2B" w:rsidRPr="003A2B2B" w:rsidRDefault="003A2B2B" w:rsidP="007A795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Неделя</w:t>
            </w:r>
          </w:p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  <w:gridSpan w:val="2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Балл</w:t>
            </w:r>
          </w:p>
        </w:tc>
      </w:tr>
      <w:tr w:rsidR="003A2B2B" w:rsidRPr="003A2B2B" w:rsidTr="007A7956">
        <w:trPr>
          <w:trHeight w:val="414"/>
        </w:trPr>
        <w:tc>
          <w:tcPr>
            <w:tcW w:w="3652" w:type="dxa"/>
            <w:vMerge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Минимум*</w:t>
            </w:r>
          </w:p>
        </w:tc>
        <w:tc>
          <w:tcPr>
            <w:tcW w:w="2126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Максимум</w:t>
            </w:r>
          </w:p>
        </w:tc>
      </w:tr>
      <w:tr w:rsidR="003A2B2B" w:rsidRPr="003A2B2B" w:rsidTr="007A7956">
        <w:trPr>
          <w:trHeight w:val="414"/>
        </w:trPr>
        <w:tc>
          <w:tcPr>
            <w:tcW w:w="3652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 xml:space="preserve">Текущая аттестация </w:t>
            </w:r>
          </w:p>
        </w:tc>
        <w:tc>
          <w:tcPr>
            <w:tcW w:w="1844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A2B2B">
              <w:rPr>
                <w:b/>
                <w:bCs/>
                <w:sz w:val="28"/>
                <w:szCs w:val="28"/>
                <w:lang w:val="en-US"/>
              </w:rPr>
              <w:t>1-16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 xml:space="preserve">36 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3A2B2B" w:rsidRPr="003A2B2B" w:rsidTr="007A7956">
        <w:trPr>
          <w:trHeight w:val="291"/>
        </w:trPr>
        <w:tc>
          <w:tcPr>
            <w:tcW w:w="3652" w:type="dxa"/>
            <w:shd w:val="clear" w:color="auto" w:fill="auto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Контрольная точка № 1</w:t>
            </w:r>
          </w:p>
        </w:tc>
        <w:tc>
          <w:tcPr>
            <w:tcW w:w="1844" w:type="dxa"/>
            <w:shd w:val="clear" w:color="auto" w:fill="auto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7-8</w:t>
            </w:r>
          </w:p>
        </w:tc>
        <w:tc>
          <w:tcPr>
            <w:tcW w:w="2409" w:type="dxa"/>
            <w:shd w:val="clear" w:color="auto" w:fill="auto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2126" w:type="dxa"/>
            <w:shd w:val="clear" w:color="auto" w:fill="auto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3A2B2B" w:rsidRPr="003A2B2B" w:rsidTr="007A7956">
        <w:trPr>
          <w:trHeight w:val="284"/>
        </w:trPr>
        <w:tc>
          <w:tcPr>
            <w:tcW w:w="3652" w:type="dxa"/>
            <w:vAlign w:val="center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Тестирование</w:t>
            </w:r>
          </w:p>
        </w:tc>
        <w:tc>
          <w:tcPr>
            <w:tcW w:w="1844" w:type="dxa"/>
            <w:vAlign w:val="center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A2B2B">
              <w:rPr>
                <w:bCs/>
                <w:color w:val="000000" w:themeColor="text1"/>
                <w:sz w:val="28"/>
                <w:szCs w:val="28"/>
              </w:rPr>
              <w:t>1-8</w:t>
            </w:r>
          </w:p>
        </w:tc>
        <w:tc>
          <w:tcPr>
            <w:tcW w:w="2409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30</w:t>
            </w:r>
          </w:p>
        </w:tc>
      </w:tr>
      <w:tr w:rsidR="003A2B2B" w:rsidRPr="003A2B2B" w:rsidTr="007A7956">
        <w:trPr>
          <w:trHeight w:val="283"/>
        </w:trPr>
        <w:tc>
          <w:tcPr>
            <w:tcW w:w="3652" w:type="dxa"/>
            <w:shd w:val="clear" w:color="auto" w:fill="auto"/>
            <w:vAlign w:val="center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Контрольная точка № 2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15-16</w:t>
            </w:r>
          </w:p>
        </w:tc>
        <w:tc>
          <w:tcPr>
            <w:tcW w:w="2409" w:type="dxa"/>
            <w:shd w:val="clear" w:color="auto" w:fill="auto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2126" w:type="dxa"/>
            <w:shd w:val="clear" w:color="auto" w:fill="auto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3A2B2B" w:rsidRPr="003A2B2B" w:rsidTr="007A7956">
        <w:trPr>
          <w:trHeight w:val="284"/>
        </w:trPr>
        <w:tc>
          <w:tcPr>
            <w:tcW w:w="3652" w:type="dxa"/>
            <w:vAlign w:val="center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Реферат</w:t>
            </w:r>
          </w:p>
        </w:tc>
        <w:tc>
          <w:tcPr>
            <w:tcW w:w="1844" w:type="dxa"/>
            <w:vAlign w:val="center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3A2B2B">
              <w:rPr>
                <w:bCs/>
                <w:color w:val="000000" w:themeColor="text1"/>
                <w:sz w:val="28"/>
                <w:szCs w:val="28"/>
              </w:rPr>
              <w:t>9-16</w:t>
            </w:r>
          </w:p>
        </w:tc>
        <w:tc>
          <w:tcPr>
            <w:tcW w:w="2409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30</w:t>
            </w:r>
          </w:p>
        </w:tc>
      </w:tr>
      <w:tr w:rsidR="003A2B2B" w:rsidRPr="003A2B2B" w:rsidTr="007A7956">
        <w:tc>
          <w:tcPr>
            <w:tcW w:w="3652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Промежуточная аттест</w:t>
            </w:r>
            <w:r w:rsidRPr="003A2B2B">
              <w:rPr>
                <w:b/>
                <w:bCs/>
                <w:sz w:val="28"/>
                <w:szCs w:val="28"/>
              </w:rPr>
              <w:t>а</w:t>
            </w:r>
            <w:r w:rsidRPr="003A2B2B">
              <w:rPr>
                <w:b/>
                <w:bCs/>
                <w:sz w:val="28"/>
                <w:szCs w:val="28"/>
              </w:rPr>
              <w:t>ция</w:t>
            </w:r>
          </w:p>
        </w:tc>
        <w:tc>
          <w:tcPr>
            <w:tcW w:w="1844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 xml:space="preserve">24 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3A2B2B" w:rsidRPr="003A2B2B" w:rsidTr="007A7956">
        <w:tc>
          <w:tcPr>
            <w:tcW w:w="3652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 xml:space="preserve">Экзамен </w:t>
            </w:r>
          </w:p>
        </w:tc>
        <w:tc>
          <w:tcPr>
            <w:tcW w:w="1844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</w:p>
        </w:tc>
      </w:tr>
      <w:tr w:rsidR="003A2B2B" w:rsidRPr="003A2B2B" w:rsidTr="007A7956">
        <w:tc>
          <w:tcPr>
            <w:tcW w:w="3652" w:type="dxa"/>
            <w:vAlign w:val="center"/>
          </w:tcPr>
          <w:p w:rsid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 xml:space="preserve">Экзаменационные билеты </w:t>
            </w:r>
          </w:p>
          <w:p w:rsidR="00744F01" w:rsidRPr="003A2B2B" w:rsidRDefault="00744F01" w:rsidP="007A7956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Защит</w:t>
            </w:r>
            <w:r w:rsidR="00463135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463135">
              <w:rPr>
                <w:bCs/>
                <w:sz w:val="28"/>
                <w:szCs w:val="28"/>
              </w:rPr>
              <w:t>реферата</w:t>
            </w:r>
          </w:p>
        </w:tc>
        <w:tc>
          <w:tcPr>
            <w:tcW w:w="1844" w:type="dxa"/>
          </w:tcPr>
          <w:p w:rsid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-</w:t>
            </w:r>
          </w:p>
          <w:p w:rsidR="00744F01" w:rsidRPr="003A2B2B" w:rsidRDefault="00744F01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24</w:t>
            </w:r>
          </w:p>
          <w:p w:rsidR="00744F01" w:rsidRPr="003A2B2B" w:rsidRDefault="00744F01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3A2B2B">
              <w:rPr>
                <w:bCs/>
                <w:sz w:val="28"/>
                <w:szCs w:val="28"/>
              </w:rPr>
              <w:t>40</w:t>
            </w:r>
            <w:r w:rsidR="00744F01">
              <w:rPr>
                <w:bCs/>
                <w:sz w:val="28"/>
                <w:szCs w:val="28"/>
              </w:rPr>
              <w:t>-</w:t>
            </w:r>
          </w:p>
        </w:tc>
      </w:tr>
      <w:tr w:rsidR="003A2B2B" w:rsidRPr="003A2B2B" w:rsidTr="007A7956">
        <w:tc>
          <w:tcPr>
            <w:tcW w:w="3652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ИТОГО по дисциплине</w:t>
            </w:r>
          </w:p>
        </w:tc>
        <w:tc>
          <w:tcPr>
            <w:tcW w:w="1844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3A2B2B" w:rsidRPr="003A2B2B" w:rsidRDefault="003A2B2B" w:rsidP="007A7956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3A2B2B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:rsidR="00443A93" w:rsidRPr="00A65675" w:rsidRDefault="00443A93" w:rsidP="00443A93">
      <w:pPr>
        <w:pStyle w:val="Style95"/>
        <w:spacing w:line="240" w:lineRule="auto"/>
        <w:ind w:firstLine="0"/>
        <w:jc w:val="both"/>
        <w:rPr>
          <w:bCs/>
        </w:rPr>
      </w:pPr>
      <w:bookmarkStart w:id="1" w:name="_Toc423080111"/>
      <w:bookmarkStart w:id="2" w:name="_Toc506804995"/>
      <w:bookmarkStart w:id="3" w:name="_Toc531607488"/>
      <w:r w:rsidRPr="00A65675">
        <w:rPr>
          <w:bCs/>
        </w:rPr>
        <w:t>* - Минимальное количество баллов за оценочное средство – это количество баллов, набранное обучающимся, при котором оценочное средство засчитывается, в противном случае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 ч. отдельное оценочное средство в ее составе, и промежуточную аттест</w:t>
      </w:r>
      <w:r w:rsidRPr="00A65675">
        <w:rPr>
          <w:bCs/>
        </w:rPr>
        <w:t>а</w:t>
      </w:r>
      <w:r w:rsidRPr="00A65675">
        <w:rPr>
          <w:bCs/>
        </w:rPr>
        <w:t>цию составляет 60% от соответствующих максимальных баллов.</w:t>
      </w:r>
    </w:p>
    <w:bookmarkEnd w:id="1"/>
    <w:bookmarkEnd w:id="2"/>
    <w:bookmarkEnd w:id="3"/>
    <w:p w:rsidR="00443A93" w:rsidRDefault="00443A93" w:rsidP="00443A93">
      <w:pPr>
        <w:ind w:firstLine="709"/>
        <w:jc w:val="both"/>
        <w:rPr>
          <w:sz w:val="28"/>
          <w:szCs w:val="28"/>
        </w:rPr>
      </w:pPr>
    </w:p>
    <w:p w:rsidR="00443A93" w:rsidRPr="00585FA2" w:rsidRDefault="00443A93" w:rsidP="00443A93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Процедура оценивания знаний, умений, владений по дисциплине включает учет успешности по всем видам заявленных оценочных средств.</w:t>
      </w:r>
    </w:p>
    <w:p w:rsidR="00443A93" w:rsidRPr="00585FA2" w:rsidRDefault="00443A93" w:rsidP="00443A93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Устный опрос проводится на каждом практическом занятии и затраг</w:t>
      </w:r>
      <w:r w:rsidRPr="00585FA2">
        <w:rPr>
          <w:sz w:val="28"/>
          <w:szCs w:val="28"/>
        </w:rPr>
        <w:t>и</w:t>
      </w:r>
      <w:r w:rsidRPr="00585FA2">
        <w:rPr>
          <w:sz w:val="28"/>
          <w:szCs w:val="28"/>
        </w:rPr>
        <w:t>вает как тематику прошедшего занятия, так и лекционный материал. Прим</w:t>
      </w:r>
      <w:r w:rsidRPr="00585FA2">
        <w:rPr>
          <w:sz w:val="28"/>
          <w:szCs w:val="28"/>
        </w:rPr>
        <w:t>е</w:t>
      </w:r>
      <w:r w:rsidRPr="00585FA2">
        <w:rPr>
          <w:sz w:val="28"/>
          <w:szCs w:val="28"/>
        </w:rPr>
        <w:t>няется групповое оценивание ответа или оценивание преподавателем.</w:t>
      </w:r>
    </w:p>
    <w:p w:rsidR="00443A93" w:rsidRPr="00585FA2" w:rsidRDefault="00443A93" w:rsidP="00443A93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Темы рефератов распределяются на первом занятии, готовые рефераты докладываются на занятиях в сопровождении презентаций в соответствии с установленным преподавателем графиком.</w:t>
      </w:r>
    </w:p>
    <w:p w:rsidR="00443A93" w:rsidRPr="00585FA2" w:rsidRDefault="00443A93" w:rsidP="00443A93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По окончании освоения дисциплины проводится промежуточная атт</w:t>
      </w:r>
      <w:r w:rsidRPr="00585FA2">
        <w:rPr>
          <w:sz w:val="28"/>
          <w:szCs w:val="28"/>
        </w:rPr>
        <w:t>е</w:t>
      </w:r>
      <w:r w:rsidRPr="00585FA2">
        <w:rPr>
          <w:sz w:val="28"/>
          <w:szCs w:val="28"/>
        </w:rPr>
        <w:t xml:space="preserve">стация в виде </w:t>
      </w:r>
      <w:r w:rsidRPr="004D3508">
        <w:rPr>
          <w:color w:val="000000" w:themeColor="text1"/>
          <w:sz w:val="28"/>
          <w:szCs w:val="28"/>
        </w:rPr>
        <w:t>экзамена,</w:t>
      </w:r>
      <w:r w:rsidRPr="00585FA2">
        <w:rPr>
          <w:sz w:val="28"/>
          <w:szCs w:val="28"/>
        </w:rPr>
        <w:t xml:space="preserve"> что позволяет оценить совокупность приобретенных в процессе обучения компетенций. При выставлении итоговой оценки пр</w:t>
      </w:r>
      <w:r w:rsidRPr="00585FA2">
        <w:rPr>
          <w:sz w:val="28"/>
          <w:szCs w:val="28"/>
        </w:rPr>
        <w:t>и</w:t>
      </w:r>
      <w:r w:rsidRPr="00585FA2">
        <w:rPr>
          <w:sz w:val="28"/>
          <w:szCs w:val="28"/>
        </w:rPr>
        <w:t xml:space="preserve">меняется </w:t>
      </w:r>
      <w:proofErr w:type="spellStart"/>
      <w:r w:rsidRPr="00585FA2">
        <w:rPr>
          <w:sz w:val="28"/>
          <w:szCs w:val="28"/>
        </w:rPr>
        <w:t>балльно</w:t>
      </w:r>
      <w:proofErr w:type="spellEnd"/>
      <w:r w:rsidRPr="00585FA2">
        <w:rPr>
          <w:sz w:val="28"/>
          <w:szCs w:val="28"/>
        </w:rPr>
        <w:t>-рейтинговая система оценки результатов обучения.</w:t>
      </w:r>
    </w:p>
    <w:p w:rsidR="00443A93" w:rsidRPr="00585FA2" w:rsidRDefault="00443A93" w:rsidP="00443A93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Экзамен </w:t>
      </w:r>
      <w:r w:rsidRPr="004D3508">
        <w:rPr>
          <w:color w:val="000000" w:themeColor="text1"/>
          <w:sz w:val="28"/>
          <w:szCs w:val="28"/>
        </w:rPr>
        <w:t xml:space="preserve"> </w:t>
      </w:r>
      <w:r w:rsidRPr="00585FA2">
        <w:rPr>
          <w:sz w:val="28"/>
          <w:szCs w:val="28"/>
        </w:rPr>
        <w:t>для оценки работы обучающегося в течение всего срока из</w:t>
      </w:r>
      <w:r w:rsidRPr="00585FA2">
        <w:rPr>
          <w:sz w:val="28"/>
          <w:szCs w:val="28"/>
        </w:rPr>
        <w:t>у</w:t>
      </w:r>
      <w:r w:rsidRPr="00585FA2">
        <w:rPr>
          <w:sz w:val="28"/>
          <w:szCs w:val="28"/>
        </w:rPr>
        <w:t xml:space="preserve">чения дисциплины и призван выявить уровень, прочность и систематичность полученных </w:t>
      </w:r>
      <w:proofErr w:type="gramStart"/>
      <w:r w:rsidRPr="00585FA2">
        <w:rPr>
          <w:sz w:val="28"/>
          <w:szCs w:val="28"/>
        </w:rPr>
        <w:t>обучающимся</w:t>
      </w:r>
      <w:proofErr w:type="gramEnd"/>
      <w:r w:rsidRPr="00585FA2">
        <w:rPr>
          <w:sz w:val="28"/>
          <w:szCs w:val="28"/>
        </w:rPr>
        <w:t xml:space="preserve"> теоретических знаний и умений, способности приводить примеры практического использования знаний (например, прим</w:t>
      </w:r>
      <w:r w:rsidRPr="00585FA2">
        <w:rPr>
          <w:sz w:val="28"/>
          <w:szCs w:val="28"/>
        </w:rPr>
        <w:t>е</w:t>
      </w:r>
      <w:r w:rsidRPr="00585FA2">
        <w:rPr>
          <w:sz w:val="28"/>
          <w:szCs w:val="28"/>
        </w:rPr>
        <w:t>нять их в решении практических задач), приобретения навыков самосто</w:t>
      </w:r>
      <w:r w:rsidRPr="00585FA2">
        <w:rPr>
          <w:sz w:val="28"/>
          <w:szCs w:val="28"/>
        </w:rPr>
        <w:t>я</w:t>
      </w:r>
      <w:r w:rsidRPr="00585FA2">
        <w:rPr>
          <w:sz w:val="28"/>
          <w:szCs w:val="28"/>
        </w:rPr>
        <w:t>тельной работы, развития творческого мышления.</w:t>
      </w:r>
    </w:p>
    <w:p w:rsidR="00443A93" w:rsidRPr="00585FA2" w:rsidRDefault="00443A93" w:rsidP="00443A93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 xml:space="preserve">Оценка сформированности компетенций на </w:t>
      </w:r>
      <w:r>
        <w:rPr>
          <w:color w:val="000000" w:themeColor="text1"/>
          <w:sz w:val="28"/>
          <w:szCs w:val="28"/>
        </w:rPr>
        <w:t xml:space="preserve">экзамене </w:t>
      </w:r>
      <w:r w:rsidRPr="00585FA2">
        <w:rPr>
          <w:sz w:val="28"/>
          <w:szCs w:val="28"/>
        </w:rPr>
        <w:t>для тех обуча</w:t>
      </w:r>
      <w:r w:rsidRPr="00585FA2">
        <w:rPr>
          <w:sz w:val="28"/>
          <w:szCs w:val="28"/>
        </w:rPr>
        <w:t>ю</w:t>
      </w:r>
      <w:r w:rsidRPr="00585FA2">
        <w:rPr>
          <w:sz w:val="28"/>
          <w:szCs w:val="28"/>
        </w:rPr>
        <w:t>щихся, которые пропускали занятия и не участвовали в проверке компете</w:t>
      </w:r>
      <w:r w:rsidRPr="00585FA2">
        <w:rPr>
          <w:sz w:val="28"/>
          <w:szCs w:val="28"/>
        </w:rPr>
        <w:t>н</w:t>
      </w:r>
      <w:r w:rsidRPr="00585FA2">
        <w:rPr>
          <w:sz w:val="28"/>
          <w:szCs w:val="28"/>
        </w:rPr>
        <w:t>ций во время изучения дисциплины, проводится после индивидуального с</w:t>
      </w:r>
      <w:r w:rsidRPr="00585FA2">
        <w:rPr>
          <w:sz w:val="28"/>
          <w:szCs w:val="28"/>
        </w:rPr>
        <w:t>о</w:t>
      </w:r>
      <w:r w:rsidRPr="00585FA2">
        <w:rPr>
          <w:sz w:val="28"/>
          <w:szCs w:val="28"/>
        </w:rPr>
        <w:t>беседования с преподавателем по пропущенным или не усвоенным обуча</w:t>
      </w:r>
      <w:r w:rsidRPr="00585FA2">
        <w:rPr>
          <w:sz w:val="28"/>
          <w:szCs w:val="28"/>
        </w:rPr>
        <w:t>ю</w:t>
      </w:r>
      <w:r w:rsidRPr="00585FA2">
        <w:rPr>
          <w:sz w:val="28"/>
          <w:szCs w:val="28"/>
        </w:rPr>
        <w:t xml:space="preserve">щимся темам с последующей оценкой самостоятельно усвоенных знаний на </w:t>
      </w:r>
      <w:r>
        <w:rPr>
          <w:color w:val="000000" w:themeColor="text1"/>
          <w:sz w:val="28"/>
          <w:szCs w:val="28"/>
        </w:rPr>
        <w:lastRenderedPageBreak/>
        <w:t>экзамене</w:t>
      </w:r>
      <w:r w:rsidRPr="00585FA2">
        <w:rPr>
          <w:sz w:val="28"/>
          <w:szCs w:val="28"/>
        </w:rPr>
        <w:t>.</w:t>
      </w:r>
    </w:p>
    <w:p w:rsidR="00443A93" w:rsidRDefault="00443A93" w:rsidP="00443A93">
      <w:pPr>
        <w:pStyle w:val="Style95"/>
        <w:widowControl/>
        <w:spacing w:line="240" w:lineRule="auto"/>
        <w:ind w:firstLine="709"/>
        <w:jc w:val="both"/>
        <w:rPr>
          <w:rStyle w:val="FontStyle140"/>
          <w:b w:val="0"/>
        </w:rPr>
      </w:pPr>
      <w:r w:rsidRPr="00624895">
        <w:rPr>
          <w:rStyle w:val="FontStyle140"/>
          <w:b w:val="0"/>
        </w:rPr>
        <w:t>Итоговая аттестация по дисциплине оценивается по 100-балльной шк</w:t>
      </w:r>
      <w:r w:rsidRPr="00624895">
        <w:rPr>
          <w:rStyle w:val="FontStyle140"/>
          <w:b w:val="0"/>
        </w:rPr>
        <w:t>а</w:t>
      </w:r>
      <w:r w:rsidRPr="00624895">
        <w:rPr>
          <w:rStyle w:val="FontStyle140"/>
          <w:b w:val="0"/>
        </w:rPr>
        <w:t>ле и представляет сумму баллов, заработанных обучающимся при выполн</w:t>
      </w:r>
      <w:r w:rsidRPr="00624895">
        <w:rPr>
          <w:rStyle w:val="FontStyle140"/>
          <w:b w:val="0"/>
        </w:rPr>
        <w:t>е</w:t>
      </w:r>
      <w:r w:rsidRPr="00624895">
        <w:rPr>
          <w:rStyle w:val="FontStyle140"/>
          <w:b w:val="0"/>
        </w:rPr>
        <w:t>нии заданий в рамках текущей и промежуточной аттестации</w:t>
      </w:r>
    </w:p>
    <w:p w:rsidR="00655C67" w:rsidRPr="00624895" w:rsidRDefault="00655C67" w:rsidP="00443A93">
      <w:pPr>
        <w:pStyle w:val="Style95"/>
        <w:widowControl/>
        <w:spacing w:line="240" w:lineRule="auto"/>
        <w:ind w:firstLine="709"/>
        <w:jc w:val="both"/>
        <w:rPr>
          <w:rStyle w:val="FontStyle140"/>
          <w:b w:val="0"/>
        </w:rPr>
      </w:pPr>
    </w:p>
    <w:p w:rsidR="00443A93" w:rsidRPr="00624895" w:rsidRDefault="00443A93" w:rsidP="00443A93">
      <w:pPr>
        <w:pStyle w:val="Style95"/>
        <w:widowControl/>
        <w:spacing w:line="240" w:lineRule="auto"/>
        <w:ind w:firstLine="709"/>
        <w:rPr>
          <w:rStyle w:val="FontStyle140"/>
          <w:b w:val="0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843"/>
        <w:gridCol w:w="992"/>
        <w:gridCol w:w="5670"/>
      </w:tblGrid>
      <w:tr w:rsidR="00443A93" w:rsidRPr="000A684E" w:rsidTr="006F5434">
        <w:trPr>
          <w:trHeight w:val="90"/>
        </w:trPr>
        <w:tc>
          <w:tcPr>
            <w:tcW w:w="1100" w:type="dxa"/>
            <w:vAlign w:val="center"/>
          </w:tcPr>
          <w:p w:rsidR="00443A93" w:rsidRPr="003E235B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Сумма баллов</w:t>
            </w:r>
          </w:p>
        </w:tc>
        <w:tc>
          <w:tcPr>
            <w:tcW w:w="1843" w:type="dxa"/>
            <w:vAlign w:val="center"/>
          </w:tcPr>
          <w:p w:rsidR="00443A93" w:rsidRPr="003E235B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Оценка по 4-х балльной шкале</w:t>
            </w:r>
          </w:p>
        </w:tc>
        <w:tc>
          <w:tcPr>
            <w:tcW w:w="992" w:type="dxa"/>
            <w:vAlign w:val="center"/>
          </w:tcPr>
          <w:p w:rsidR="00443A93" w:rsidRPr="003E235B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Оце</w:t>
            </w:r>
            <w:r w:rsidRPr="003E235B">
              <w:rPr>
                <w:rStyle w:val="FontStyle141"/>
                <w:i w:val="0"/>
                <w:sz w:val="28"/>
                <w:szCs w:val="28"/>
              </w:rPr>
              <w:t>н</w:t>
            </w:r>
            <w:r w:rsidRPr="003E235B">
              <w:rPr>
                <w:rStyle w:val="FontStyle141"/>
                <w:i w:val="0"/>
                <w:sz w:val="28"/>
                <w:szCs w:val="28"/>
              </w:rPr>
              <w:t xml:space="preserve">ка </w:t>
            </w:r>
            <w:r w:rsidRPr="003E235B">
              <w:rPr>
                <w:rStyle w:val="FontStyle141"/>
                <w:i w:val="0"/>
                <w:sz w:val="28"/>
                <w:szCs w:val="28"/>
                <w:lang w:val="en-US"/>
              </w:rPr>
              <w:t>ECTS</w:t>
            </w:r>
          </w:p>
        </w:tc>
        <w:tc>
          <w:tcPr>
            <w:tcW w:w="5670" w:type="dxa"/>
            <w:vAlign w:val="center"/>
          </w:tcPr>
          <w:p w:rsidR="00443A93" w:rsidRPr="003E235B" w:rsidRDefault="00443A93" w:rsidP="006F5434">
            <w:pPr>
              <w:pStyle w:val="Style5"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Требования к уровню освоения учебной дисциплины</w:t>
            </w:r>
          </w:p>
        </w:tc>
      </w:tr>
      <w:tr w:rsidR="00443A93" w:rsidRPr="000A684E" w:rsidTr="006F5434">
        <w:tc>
          <w:tcPr>
            <w:tcW w:w="1100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90-100</w:t>
            </w:r>
          </w:p>
        </w:tc>
        <w:tc>
          <w:tcPr>
            <w:tcW w:w="1843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5- «отлично»/ «зачтено»</w:t>
            </w:r>
          </w:p>
        </w:tc>
        <w:tc>
          <w:tcPr>
            <w:tcW w:w="992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А</w:t>
            </w:r>
          </w:p>
        </w:tc>
        <w:tc>
          <w:tcPr>
            <w:tcW w:w="5670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«отлично» выставляется обучающ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муся, если он глубоко и прочно усвоил пр</w:t>
            </w:r>
            <w:r w:rsidRPr="00624895">
              <w:rPr>
                <w:sz w:val="28"/>
                <w:szCs w:val="28"/>
              </w:rPr>
              <w:t>о</w:t>
            </w:r>
            <w:r w:rsidRPr="00624895">
              <w:rPr>
                <w:sz w:val="28"/>
                <w:szCs w:val="28"/>
              </w:rPr>
              <w:t>граммный материал, исчерпывающе, посл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довательно, четко и логически стройно его излагает, умеет тесно увязывать теорию с практикой, использует в ответе материал монографической литературы</w:t>
            </w:r>
          </w:p>
        </w:tc>
      </w:tr>
      <w:tr w:rsidR="00443A93" w:rsidRPr="000A684E" w:rsidTr="006F5434">
        <w:trPr>
          <w:trHeight w:val="312"/>
        </w:trPr>
        <w:tc>
          <w:tcPr>
            <w:tcW w:w="1100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8</w:t>
            </w: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5-8</w:t>
            </w: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9</w:t>
            </w:r>
          </w:p>
        </w:tc>
        <w:tc>
          <w:tcPr>
            <w:tcW w:w="1843" w:type="dxa"/>
            <w:vMerge w:val="restart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  <w:t xml:space="preserve">4 - </w:t>
            </w:r>
            <w:r w:rsidRPr="00624895">
              <w:rPr>
                <w:sz w:val="28"/>
                <w:szCs w:val="28"/>
              </w:rPr>
              <w:t xml:space="preserve">«хорошо»/ </w:t>
            </w:r>
          </w:p>
          <w:p w:rsidR="00443A93" w:rsidRPr="00624895" w:rsidRDefault="00443A93" w:rsidP="006F5434">
            <w:pPr>
              <w:pStyle w:val="Style5"/>
              <w:widowControl/>
              <w:ind w:left="-57" w:right="-57"/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«зачтено»</w:t>
            </w:r>
          </w:p>
        </w:tc>
        <w:tc>
          <w:tcPr>
            <w:tcW w:w="992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В</w:t>
            </w:r>
          </w:p>
        </w:tc>
        <w:tc>
          <w:tcPr>
            <w:tcW w:w="5670" w:type="dxa"/>
            <w:vMerge w:val="restart"/>
            <w:vAlign w:val="center"/>
          </w:tcPr>
          <w:p w:rsidR="00443A93" w:rsidRPr="00624895" w:rsidRDefault="00443A93" w:rsidP="006F5434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«хорошо» выставляется обучающ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муся, если он твёрдо знает материал, гр</w:t>
            </w:r>
            <w:r w:rsidRPr="00624895">
              <w:rPr>
                <w:sz w:val="28"/>
                <w:szCs w:val="28"/>
              </w:rPr>
              <w:t>а</w:t>
            </w:r>
            <w:r w:rsidRPr="00624895">
              <w:rPr>
                <w:sz w:val="28"/>
                <w:szCs w:val="28"/>
              </w:rPr>
              <w:t>мотно и по существу излагает его, не допу</w:t>
            </w:r>
            <w:r w:rsidRPr="00624895">
              <w:rPr>
                <w:sz w:val="28"/>
                <w:szCs w:val="28"/>
              </w:rPr>
              <w:t>с</w:t>
            </w:r>
            <w:r w:rsidRPr="00624895">
              <w:rPr>
                <w:sz w:val="28"/>
                <w:szCs w:val="28"/>
              </w:rPr>
              <w:t>кая существенных неточностей в ответе на вопрос</w:t>
            </w:r>
          </w:p>
        </w:tc>
      </w:tr>
      <w:tr w:rsidR="00443A93" w:rsidRPr="000A684E" w:rsidTr="006F5434">
        <w:trPr>
          <w:trHeight w:val="431"/>
        </w:trPr>
        <w:tc>
          <w:tcPr>
            <w:tcW w:w="1100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75-8</w:t>
            </w: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43A93" w:rsidRPr="00624895" w:rsidRDefault="00443A93" w:rsidP="006F5434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С</w:t>
            </w:r>
          </w:p>
        </w:tc>
        <w:tc>
          <w:tcPr>
            <w:tcW w:w="5670" w:type="dxa"/>
            <w:vMerge/>
            <w:vAlign w:val="center"/>
          </w:tcPr>
          <w:p w:rsidR="00443A93" w:rsidRPr="00624895" w:rsidRDefault="00443A93" w:rsidP="006F5434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443A93" w:rsidRPr="000A684E" w:rsidTr="006F5434">
        <w:trPr>
          <w:trHeight w:val="281"/>
        </w:trPr>
        <w:tc>
          <w:tcPr>
            <w:tcW w:w="1100" w:type="dxa"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70-74</w:t>
            </w:r>
          </w:p>
        </w:tc>
        <w:tc>
          <w:tcPr>
            <w:tcW w:w="1843" w:type="dxa"/>
            <w:vMerge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43A93" w:rsidRPr="00624895" w:rsidRDefault="00443A93" w:rsidP="006F5434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5670" w:type="dxa"/>
            <w:vMerge/>
            <w:vAlign w:val="center"/>
          </w:tcPr>
          <w:p w:rsidR="00443A93" w:rsidRPr="00624895" w:rsidRDefault="00443A93" w:rsidP="006F5434">
            <w:pPr>
              <w:pStyle w:val="Style5"/>
              <w:rPr>
                <w:rStyle w:val="FontStyle141"/>
                <w:b w:val="0"/>
                <w:sz w:val="28"/>
                <w:szCs w:val="28"/>
              </w:rPr>
            </w:pPr>
          </w:p>
        </w:tc>
      </w:tr>
      <w:tr w:rsidR="00443A93" w:rsidRPr="000A684E" w:rsidTr="006F5434">
        <w:trPr>
          <w:trHeight w:val="895"/>
        </w:trPr>
        <w:tc>
          <w:tcPr>
            <w:tcW w:w="1100" w:type="dxa"/>
            <w:vAlign w:val="center"/>
          </w:tcPr>
          <w:p w:rsidR="00443A93" w:rsidRPr="00624895" w:rsidRDefault="00443A93" w:rsidP="006F5434">
            <w:pPr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65-69</w:t>
            </w:r>
          </w:p>
        </w:tc>
        <w:tc>
          <w:tcPr>
            <w:tcW w:w="1843" w:type="dxa"/>
            <w:vMerge w:val="restart"/>
            <w:vAlign w:val="center"/>
          </w:tcPr>
          <w:p w:rsidR="00443A93" w:rsidRPr="00624895" w:rsidRDefault="00443A93" w:rsidP="006F5434">
            <w:pPr>
              <w:ind w:left="-57" w:right="-57"/>
              <w:rPr>
                <w:rStyle w:val="FontStyle141"/>
                <w:b w:val="0"/>
                <w:bCs w:val="0"/>
                <w:iCs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3 - «удовл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творительно» / «зачтено»</w:t>
            </w:r>
          </w:p>
        </w:tc>
        <w:tc>
          <w:tcPr>
            <w:tcW w:w="992" w:type="dxa"/>
            <w:vMerge/>
            <w:vAlign w:val="center"/>
          </w:tcPr>
          <w:p w:rsidR="00443A93" w:rsidRPr="00624895" w:rsidRDefault="00443A93" w:rsidP="006F5434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443A93" w:rsidRPr="00624895" w:rsidRDefault="00443A93" w:rsidP="006F5434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</w:t>
            </w:r>
            <w:r w:rsidRPr="00624895">
              <w:rPr>
                <w:sz w:val="28"/>
                <w:szCs w:val="28"/>
              </w:rPr>
              <w:t>а</w:t>
            </w:r>
            <w:r w:rsidRPr="00624895">
              <w:rPr>
                <w:sz w:val="28"/>
                <w:szCs w:val="28"/>
              </w:rPr>
              <w:t>лей, допускает неточности, недостаточно правильные формулировки, нарушения л</w:t>
            </w:r>
            <w:r w:rsidRPr="00624895">
              <w:rPr>
                <w:sz w:val="28"/>
                <w:szCs w:val="28"/>
              </w:rPr>
              <w:t>о</w:t>
            </w:r>
            <w:r w:rsidRPr="00624895">
              <w:rPr>
                <w:sz w:val="28"/>
                <w:szCs w:val="28"/>
              </w:rPr>
              <w:t>гической последовательности в изложении программного материала</w:t>
            </w:r>
          </w:p>
        </w:tc>
      </w:tr>
      <w:tr w:rsidR="00443A93" w:rsidRPr="000A684E" w:rsidTr="006F5434">
        <w:trPr>
          <w:trHeight w:val="663"/>
        </w:trPr>
        <w:tc>
          <w:tcPr>
            <w:tcW w:w="1100" w:type="dxa"/>
            <w:vAlign w:val="center"/>
          </w:tcPr>
          <w:p w:rsidR="00443A93" w:rsidRPr="00624895" w:rsidRDefault="00443A93" w:rsidP="006F5434">
            <w:pPr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60-64</w:t>
            </w:r>
          </w:p>
        </w:tc>
        <w:tc>
          <w:tcPr>
            <w:tcW w:w="1843" w:type="dxa"/>
            <w:vMerge/>
            <w:vAlign w:val="center"/>
          </w:tcPr>
          <w:p w:rsidR="00443A93" w:rsidRPr="00624895" w:rsidRDefault="00443A93" w:rsidP="006F5434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43A93" w:rsidRPr="00624895" w:rsidRDefault="00443A93" w:rsidP="006F5434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Е</w:t>
            </w:r>
          </w:p>
        </w:tc>
        <w:tc>
          <w:tcPr>
            <w:tcW w:w="5670" w:type="dxa"/>
            <w:vMerge/>
            <w:vAlign w:val="center"/>
          </w:tcPr>
          <w:p w:rsidR="00443A93" w:rsidRPr="00624895" w:rsidRDefault="00443A93" w:rsidP="006F5434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443A93" w:rsidRPr="000A684E" w:rsidTr="006F5434">
        <w:trPr>
          <w:trHeight w:val="663"/>
        </w:trPr>
        <w:tc>
          <w:tcPr>
            <w:tcW w:w="1100" w:type="dxa"/>
            <w:vAlign w:val="center"/>
          </w:tcPr>
          <w:p w:rsidR="00443A93" w:rsidRPr="00624895" w:rsidRDefault="00443A93" w:rsidP="006F5434">
            <w:pPr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0-59</w:t>
            </w:r>
          </w:p>
        </w:tc>
        <w:tc>
          <w:tcPr>
            <w:tcW w:w="1843" w:type="dxa"/>
            <w:vAlign w:val="center"/>
          </w:tcPr>
          <w:p w:rsidR="00443A93" w:rsidRPr="00624895" w:rsidRDefault="00443A93" w:rsidP="006F5434">
            <w:pPr>
              <w:ind w:left="-57" w:right="-57"/>
              <w:rPr>
                <w:sz w:val="28"/>
                <w:szCs w:val="28"/>
                <w:lang w:val="en-US"/>
              </w:rPr>
            </w:pPr>
            <w:r w:rsidRPr="00624895">
              <w:rPr>
                <w:sz w:val="28"/>
                <w:szCs w:val="28"/>
                <w:lang w:val="en-US"/>
              </w:rPr>
              <w:t xml:space="preserve">2 - </w:t>
            </w:r>
            <w:r w:rsidRPr="00624895">
              <w:rPr>
                <w:sz w:val="28"/>
                <w:szCs w:val="28"/>
              </w:rPr>
              <w:t>«неудовл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творительно»/ «не зачтено»</w:t>
            </w:r>
          </w:p>
        </w:tc>
        <w:tc>
          <w:tcPr>
            <w:tcW w:w="992" w:type="dxa"/>
            <w:vAlign w:val="center"/>
          </w:tcPr>
          <w:p w:rsidR="00443A93" w:rsidRPr="00624895" w:rsidRDefault="00443A93" w:rsidP="006F5434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F</w:t>
            </w:r>
          </w:p>
        </w:tc>
        <w:tc>
          <w:tcPr>
            <w:tcW w:w="5670" w:type="dxa"/>
            <w:vAlign w:val="center"/>
          </w:tcPr>
          <w:p w:rsidR="00443A93" w:rsidRPr="00624895" w:rsidRDefault="00443A93" w:rsidP="006F5434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«неудовлетворительно» выставляе</w:t>
            </w:r>
            <w:r w:rsidRPr="00624895">
              <w:rPr>
                <w:sz w:val="28"/>
                <w:szCs w:val="28"/>
              </w:rPr>
              <w:t>т</w:t>
            </w:r>
            <w:r w:rsidRPr="00624895">
              <w:rPr>
                <w:sz w:val="28"/>
                <w:szCs w:val="28"/>
              </w:rPr>
              <w:t xml:space="preserve">ся </w:t>
            </w:r>
            <w:proofErr w:type="gramStart"/>
            <w:r w:rsidRPr="00624895">
              <w:rPr>
                <w:sz w:val="28"/>
                <w:szCs w:val="28"/>
              </w:rPr>
              <w:t>обучающемуся</w:t>
            </w:r>
            <w:proofErr w:type="gramEnd"/>
            <w:r w:rsidRPr="00624895">
              <w:rPr>
                <w:sz w:val="28"/>
                <w:szCs w:val="28"/>
              </w:rPr>
              <w:t>, который не знает знач</w:t>
            </w:r>
            <w:r w:rsidRPr="00624895">
              <w:rPr>
                <w:sz w:val="28"/>
                <w:szCs w:val="28"/>
              </w:rPr>
              <w:t>и</w:t>
            </w:r>
            <w:r w:rsidRPr="00624895">
              <w:rPr>
                <w:sz w:val="28"/>
                <w:szCs w:val="28"/>
              </w:rPr>
              <w:t>тельной части программного материала, д</w:t>
            </w:r>
            <w:r w:rsidRPr="00624895">
              <w:rPr>
                <w:sz w:val="28"/>
                <w:szCs w:val="28"/>
              </w:rPr>
              <w:t>о</w:t>
            </w:r>
            <w:r w:rsidRPr="00624895">
              <w:rPr>
                <w:sz w:val="28"/>
                <w:szCs w:val="28"/>
              </w:rPr>
              <w:t>пускает существенные ошибки. Как правило, оценка «неудовлетворительно» ставится обучающимся, которые не могут продолжить обучение без дополнительных занятий по соответствующей дисциплине</w:t>
            </w:r>
          </w:p>
        </w:tc>
      </w:tr>
    </w:tbl>
    <w:p w:rsidR="00B02184" w:rsidRDefault="00443A93" w:rsidP="00B02184">
      <w:pPr>
        <w:ind w:firstLine="709"/>
        <w:jc w:val="both"/>
        <w:rPr>
          <w:sz w:val="28"/>
          <w:szCs w:val="28"/>
        </w:rPr>
      </w:pPr>
      <w:r>
        <w:rPr>
          <w:rStyle w:val="FontStyle140"/>
          <w:b w:val="0"/>
        </w:rPr>
        <w:br w:type="page"/>
      </w:r>
    </w:p>
    <w:p w:rsidR="00B02184" w:rsidRDefault="00B02184" w:rsidP="00B02184">
      <w:pPr>
        <w:ind w:firstLine="709"/>
        <w:jc w:val="center"/>
        <w:rPr>
          <w:sz w:val="28"/>
          <w:szCs w:val="28"/>
        </w:rPr>
      </w:pPr>
      <w:r w:rsidRPr="005241D1">
        <w:rPr>
          <w:b/>
          <w:color w:val="000000"/>
          <w:sz w:val="28"/>
          <w:szCs w:val="22"/>
          <w:lang w:eastAsia="en-US"/>
        </w:rPr>
        <w:lastRenderedPageBreak/>
        <w:t>ЛИСТ СОГЛАСОВАНИЯ</w:t>
      </w:r>
    </w:p>
    <w:p w:rsidR="00B02184" w:rsidRDefault="00B02184" w:rsidP="00B02184">
      <w:pPr>
        <w:ind w:firstLine="709"/>
        <w:jc w:val="both"/>
        <w:rPr>
          <w:sz w:val="28"/>
          <w:szCs w:val="28"/>
        </w:rPr>
      </w:pPr>
    </w:p>
    <w:p w:rsidR="00B02184" w:rsidRDefault="00B02184" w:rsidP="00B02184">
      <w:pPr>
        <w:ind w:firstLine="709"/>
        <w:jc w:val="both"/>
        <w:rPr>
          <w:sz w:val="28"/>
          <w:szCs w:val="28"/>
        </w:rPr>
      </w:pPr>
    </w:p>
    <w:tbl>
      <w:tblPr>
        <w:tblStyle w:val="1"/>
        <w:tblW w:w="977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702"/>
      </w:tblGrid>
      <w:tr w:rsidR="00B02184" w:rsidRPr="00BA1138" w:rsidTr="00111D82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3306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Рабочая программа рассмотр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на на заседании отделения с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циально-экономических наук (О) и рекомендована к одобр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нию Ученым советом ИАТЭ НИЯУ МИФИ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(прото</w:t>
            </w:r>
            <w:r w:rsidR="00142809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кол № 9-04/2023 от 24</w:t>
            </w: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.04.2023) </w:t>
            </w:r>
            <w:r w:rsidRPr="00BA1138">
              <w:rPr>
                <w:rFonts w:ascii="Times New Roman" w:cs="Times New Roman"/>
                <w:i/>
                <w:iCs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570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Руководитель образовательной программы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«Цифровой маркетинг и цифровая логистика » направления подготовки 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38.03.02 Менеджмент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02184" w:rsidRPr="00BA1138" w:rsidRDefault="009C3306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142809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B02184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B02184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Начальник отделения 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социально-экономических наук (О)</w:t>
            </w:r>
          </w:p>
          <w:p w:rsidR="00B02184" w:rsidRPr="00BA1138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B02184" w:rsidRPr="009C3306" w:rsidRDefault="009C3306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9C330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</w:t>
            </w:r>
            <w:r w:rsidR="00142809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bookmarkStart w:id="4" w:name="_GoBack"/>
            <w:bookmarkEnd w:id="4"/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B02184" w:rsidRPr="009C330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B02184" w:rsidRPr="009C3306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B02184" w:rsidRPr="009C3306" w:rsidRDefault="00B02184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ru-RU"/>
              </w:rPr>
            </w:pPr>
          </w:p>
        </w:tc>
      </w:tr>
    </w:tbl>
    <w:p w:rsidR="00B02184" w:rsidRPr="001D5224" w:rsidRDefault="00B02184" w:rsidP="00B02184">
      <w:pPr>
        <w:ind w:firstLine="709"/>
        <w:jc w:val="both"/>
        <w:rPr>
          <w:sz w:val="28"/>
          <w:szCs w:val="28"/>
        </w:rPr>
      </w:pPr>
    </w:p>
    <w:p w:rsidR="00443A93" w:rsidRDefault="00443A93" w:rsidP="00443A93">
      <w:pPr>
        <w:jc w:val="center"/>
        <w:rPr>
          <w:rStyle w:val="FontStyle140"/>
          <w:b w:val="0"/>
        </w:rPr>
      </w:pPr>
    </w:p>
    <w:sectPr w:rsidR="00443A93" w:rsidSect="004D7EEA">
      <w:footerReference w:type="even" r:id="rId9"/>
      <w:footerReference w:type="default" r:id="rId10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DE" w:rsidRDefault="00D87BDE">
      <w:r>
        <w:separator/>
      </w:r>
    </w:p>
  </w:endnote>
  <w:endnote w:type="continuationSeparator" w:id="0">
    <w:p w:rsidR="00D87BDE" w:rsidRDefault="00D8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times new roman (Основной текст">
    <w:altName w:val="Wingdings 3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7F08A1" w:rsidRDefault="007F08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809">
          <w:rPr>
            <w:noProof/>
          </w:rPr>
          <w:t>22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7F08A1" w:rsidRDefault="007F08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809">
          <w:rPr>
            <w:noProof/>
          </w:rPr>
          <w:t>23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DE" w:rsidRDefault="00D87BDE">
      <w:r>
        <w:separator/>
      </w:r>
    </w:p>
  </w:footnote>
  <w:footnote w:type="continuationSeparator" w:id="0">
    <w:p w:rsidR="00D87BDE" w:rsidRDefault="00D8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9C47EC"/>
    <w:multiLevelType w:val="hybridMultilevel"/>
    <w:tmpl w:val="E1ECAAA6"/>
    <w:lvl w:ilvl="0" w:tplc="12D60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2"/>
  </w:num>
  <w:num w:numId="11">
    <w:abstractNumId w:val="6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700"/>
    <w:rsid w:val="00051D75"/>
    <w:rsid w:val="00067C57"/>
    <w:rsid w:val="000724F1"/>
    <w:rsid w:val="000807AE"/>
    <w:rsid w:val="000863C7"/>
    <w:rsid w:val="000865BB"/>
    <w:rsid w:val="00090505"/>
    <w:rsid w:val="000A22BC"/>
    <w:rsid w:val="000A3B0F"/>
    <w:rsid w:val="000B1833"/>
    <w:rsid w:val="000B7173"/>
    <w:rsid w:val="000C2AE2"/>
    <w:rsid w:val="000C4C52"/>
    <w:rsid w:val="000C62D4"/>
    <w:rsid w:val="000D1A45"/>
    <w:rsid w:val="000D1EC7"/>
    <w:rsid w:val="000E465F"/>
    <w:rsid w:val="000E6544"/>
    <w:rsid w:val="000F1FED"/>
    <w:rsid w:val="000F345E"/>
    <w:rsid w:val="000F4ABD"/>
    <w:rsid w:val="00107FEB"/>
    <w:rsid w:val="00111B3C"/>
    <w:rsid w:val="00121484"/>
    <w:rsid w:val="001264A2"/>
    <w:rsid w:val="00134AAB"/>
    <w:rsid w:val="00142809"/>
    <w:rsid w:val="00150344"/>
    <w:rsid w:val="001525D2"/>
    <w:rsid w:val="001547A4"/>
    <w:rsid w:val="00154BCD"/>
    <w:rsid w:val="00175117"/>
    <w:rsid w:val="00176346"/>
    <w:rsid w:val="001820BD"/>
    <w:rsid w:val="001825AE"/>
    <w:rsid w:val="00184AC8"/>
    <w:rsid w:val="00190805"/>
    <w:rsid w:val="001949F9"/>
    <w:rsid w:val="001A1230"/>
    <w:rsid w:val="001A3633"/>
    <w:rsid w:val="001A7751"/>
    <w:rsid w:val="001B0318"/>
    <w:rsid w:val="001B05CF"/>
    <w:rsid w:val="001B10C2"/>
    <w:rsid w:val="001B1CC2"/>
    <w:rsid w:val="001C7667"/>
    <w:rsid w:val="001D2D02"/>
    <w:rsid w:val="001D3841"/>
    <w:rsid w:val="001D4CDC"/>
    <w:rsid w:val="001D4F0D"/>
    <w:rsid w:val="001D5224"/>
    <w:rsid w:val="001D7554"/>
    <w:rsid w:val="001F16A7"/>
    <w:rsid w:val="001F7A49"/>
    <w:rsid w:val="001F7E79"/>
    <w:rsid w:val="00206C04"/>
    <w:rsid w:val="00210C0C"/>
    <w:rsid w:val="00215705"/>
    <w:rsid w:val="00216AF6"/>
    <w:rsid w:val="002223D3"/>
    <w:rsid w:val="002264ED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4830"/>
    <w:rsid w:val="002D67A5"/>
    <w:rsid w:val="002D7CCD"/>
    <w:rsid w:val="00300C2E"/>
    <w:rsid w:val="00301E67"/>
    <w:rsid w:val="00315851"/>
    <w:rsid w:val="003162CF"/>
    <w:rsid w:val="003207A2"/>
    <w:rsid w:val="0032643B"/>
    <w:rsid w:val="003343DC"/>
    <w:rsid w:val="00366B10"/>
    <w:rsid w:val="00370CCB"/>
    <w:rsid w:val="0037423F"/>
    <w:rsid w:val="003775D8"/>
    <w:rsid w:val="00386A55"/>
    <w:rsid w:val="00396455"/>
    <w:rsid w:val="003A09A0"/>
    <w:rsid w:val="003A123D"/>
    <w:rsid w:val="003A2B2B"/>
    <w:rsid w:val="003A5244"/>
    <w:rsid w:val="003C4216"/>
    <w:rsid w:val="003E08E8"/>
    <w:rsid w:val="003E3952"/>
    <w:rsid w:val="003E3BB3"/>
    <w:rsid w:val="003F22BC"/>
    <w:rsid w:val="0040044E"/>
    <w:rsid w:val="0040241C"/>
    <w:rsid w:val="00416DDC"/>
    <w:rsid w:val="00420ACD"/>
    <w:rsid w:val="004224C3"/>
    <w:rsid w:val="00423BE0"/>
    <w:rsid w:val="00434582"/>
    <w:rsid w:val="00437B21"/>
    <w:rsid w:val="00442FDC"/>
    <w:rsid w:val="00443A93"/>
    <w:rsid w:val="0044602B"/>
    <w:rsid w:val="00454280"/>
    <w:rsid w:val="0045541D"/>
    <w:rsid w:val="004564F3"/>
    <w:rsid w:val="00463135"/>
    <w:rsid w:val="0046315F"/>
    <w:rsid w:val="00463541"/>
    <w:rsid w:val="00470185"/>
    <w:rsid w:val="00470EE0"/>
    <w:rsid w:val="00490319"/>
    <w:rsid w:val="004938BC"/>
    <w:rsid w:val="004945AD"/>
    <w:rsid w:val="004A7313"/>
    <w:rsid w:val="004A75B4"/>
    <w:rsid w:val="004A7CB5"/>
    <w:rsid w:val="004B2A69"/>
    <w:rsid w:val="004B7BB7"/>
    <w:rsid w:val="004C181A"/>
    <w:rsid w:val="004C7C2C"/>
    <w:rsid w:val="004D5F83"/>
    <w:rsid w:val="004D7EEA"/>
    <w:rsid w:val="004E03AC"/>
    <w:rsid w:val="004E41ED"/>
    <w:rsid w:val="004E6918"/>
    <w:rsid w:val="004F670E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64BE"/>
    <w:rsid w:val="005C672C"/>
    <w:rsid w:val="005C70AF"/>
    <w:rsid w:val="005D5442"/>
    <w:rsid w:val="005D5B1C"/>
    <w:rsid w:val="005D6984"/>
    <w:rsid w:val="005F3D54"/>
    <w:rsid w:val="005F5143"/>
    <w:rsid w:val="00601FB2"/>
    <w:rsid w:val="00602DCE"/>
    <w:rsid w:val="0060429C"/>
    <w:rsid w:val="00606436"/>
    <w:rsid w:val="006114BF"/>
    <w:rsid w:val="00615EA8"/>
    <w:rsid w:val="006221DC"/>
    <w:rsid w:val="00623289"/>
    <w:rsid w:val="00624895"/>
    <w:rsid w:val="00643DDE"/>
    <w:rsid w:val="00652753"/>
    <w:rsid w:val="00655C67"/>
    <w:rsid w:val="00663CA6"/>
    <w:rsid w:val="00665091"/>
    <w:rsid w:val="006731AE"/>
    <w:rsid w:val="00676BEF"/>
    <w:rsid w:val="00677528"/>
    <w:rsid w:val="006835BE"/>
    <w:rsid w:val="0068372B"/>
    <w:rsid w:val="00686F87"/>
    <w:rsid w:val="00694B70"/>
    <w:rsid w:val="006A23EA"/>
    <w:rsid w:val="006A3469"/>
    <w:rsid w:val="006C5F1B"/>
    <w:rsid w:val="006D543A"/>
    <w:rsid w:val="006E4584"/>
    <w:rsid w:val="00701107"/>
    <w:rsid w:val="00701761"/>
    <w:rsid w:val="00701CFC"/>
    <w:rsid w:val="0071324E"/>
    <w:rsid w:val="00724AD1"/>
    <w:rsid w:val="00726894"/>
    <w:rsid w:val="00735BB4"/>
    <w:rsid w:val="00736A3A"/>
    <w:rsid w:val="00741887"/>
    <w:rsid w:val="00744361"/>
    <w:rsid w:val="00744F01"/>
    <w:rsid w:val="007453E0"/>
    <w:rsid w:val="007468F2"/>
    <w:rsid w:val="00746FC4"/>
    <w:rsid w:val="00750253"/>
    <w:rsid w:val="00771847"/>
    <w:rsid w:val="00775479"/>
    <w:rsid w:val="00784ECD"/>
    <w:rsid w:val="0079521A"/>
    <w:rsid w:val="00797873"/>
    <w:rsid w:val="007C35BB"/>
    <w:rsid w:val="007D41B8"/>
    <w:rsid w:val="007E1C98"/>
    <w:rsid w:val="007E3291"/>
    <w:rsid w:val="007E60D5"/>
    <w:rsid w:val="007E6B2D"/>
    <w:rsid w:val="007F08A1"/>
    <w:rsid w:val="007F0C52"/>
    <w:rsid w:val="008017C1"/>
    <w:rsid w:val="008128AA"/>
    <w:rsid w:val="00820771"/>
    <w:rsid w:val="00820C79"/>
    <w:rsid w:val="00841D6C"/>
    <w:rsid w:val="00847B91"/>
    <w:rsid w:val="008567E2"/>
    <w:rsid w:val="00862F9C"/>
    <w:rsid w:val="008633F7"/>
    <w:rsid w:val="00872CC3"/>
    <w:rsid w:val="0087317A"/>
    <w:rsid w:val="008771E8"/>
    <w:rsid w:val="0088280A"/>
    <w:rsid w:val="008A2546"/>
    <w:rsid w:val="008A5055"/>
    <w:rsid w:val="008A6155"/>
    <w:rsid w:val="008B535D"/>
    <w:rsid w:val="008B680C"/>
    <w:rsid w:val="008C27C1"/>
    <w:rsid w:val="008C51CF"/>
    <w:rsid w:val="008C646C"/>
    <w:rsid w:val="008E2035"/>
    <w:rsid w:val="008E370B"/>
    <w:rsid w:val="008E3FC0"/>
    <w:rsid w:val="008E6D8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C0"/>
    <w:rsid w:val="0096406E"/>
    <w:rsid w:val="00974678"/>
    <w:rsid w:val="00975D80"/>
    <w:rsid w:val="00977D02"/>
    <w:rsid w:val="00985D1F"/>
    <w:rsid w:val="009A5F5D"/>
    <w:rsid w:val="009B1C62"/>
    <w:rsid w:val="009B24CD"/>
    <w:rsid w:val="009B47E4"/>
    <w:rsid w:val="009B4831"/>
    <w:rsid w:val="009C3306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73FE"/>
    <w:rsid w:val="00A5214B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D2B8A"/>
    <w:rsid w:val="00AD39EA"/>
    <w:rsid w:val="00AF2F88"/>
    <w:rsid w:val="00AF37CE"/>
    <w:rsid w:val="00AF41C2"/>
    <w:rsid w:val="00B01065"/>
    <w:rsid w:val="00B02184"/>
    <w:rsid w:val="00B117AF"/>
    <w:rsid w:val="00B135A1"/>
    <w:rsid w:val="00B14FA2"/>
    <w:rsid w:val="00B14FD9"/>
    <w:rsid w:val="00B15069"/>
    <w:rsid w:val="00B20964"/>
    <w:rsid w:val="00B32720"/>
    <w:rsid w:val="00B330A7"/>
    <w:rsid w:val="00B35B52"/>
    <w:rsid w:val="00B424C1"/>
    <w:rsid w:val="00B44A94"/>
    <w:rsid w:val="00B729E1"/>
    <w:rsid w:val="00B80E26"/>
    <w:rsid w:val="00B81772"/>
    <w:rsid w:val="00B83291"/>
    <w:rsid w:val="00BA710A"/>
    <w:rsid w:val="00BC3419"/>
    <w:rsid w:val="00BD2CEC"/>
    <w:rsid w:val="00BE141B"/>
    <w:rsid w:val="00BE2020"/>
    <w:rsid w:val="00BE2D62"/>
    <w:rsid w:val="00BE544B"/>
    <w:rsid w:val="00BE60F2"/>
    <w:rsid w:val="00BE6F7C"/>
    <w:rsid w:val="00BF6B51"/>
    <w:rsid w:val="00C00760"/>
    <w:rsid w:val="00C01541"/>
    <w:rsid w:val="00C13AC6"/>
    <w:rsid w:val="00C1516F"/>
    <w:rsid w:val="00C151E7"/>
    <w:rsid w:val="00C326BE"/>
    <w:rsid w:val="00C523CB"/>
    <w:rsid w:val="00C54659"/>
    <w:rsid w:val="00C617AB"/>
    <w:rsid w:val="00C6404B"/>
    <w:rsid w:val="00C70988"/>
    <w:rsid w:val="00C70D79"/>
    <w:rsid w:val="00C716B9"/>
    <w:rsid w:val="00C7395A"/>
    <w:rsid w:val="00CB0A68"/>
    <w:rsid w:val="00CC60AB"/>
    <w:rsid w:val="00CC6EDD"/>
    <w:rsid w:val="00CD5590"/>
    <w:rsid w:val="00CE5116"/>
    <w:rsid w:val="00CF029F"/>
    <w:rsid w:val="00D03944"/>
    <w:rsid w:val="00D11059"/>
    <w:rsid w:val="00D12488"/>
    <w:rsid w:val="00D126DF"/>
    <w:rsid w:val="00D15811"/>
    <w:rsid w:val="00D2579C"/>
    <w:rsid w:val="00D26E7A"/>
    <w:rsid w:val="00D27DB6"/>
    <w:rsid w:val="00D326A2"/>
    <w:rsid w:val="00D36687"/>
    <w:rsid w:val="00D41F45"/>
    <w:rsid w:val="00D4322A"/>
    <w:rsid w:val="00D4565D"/>
    <w:rsid w:val="00D56A47"/>
    <w:rsid w:val="00D6211B"/>
    <w:rsid w:val="00D65463"/>
    <w:rsid w:val="00D7159D"/>
    <w:rsid w:val="00D72E39"/>
    <w:rsid w:val="00D82F9D"/>
    <w:rsid w:val="00D87BDE"/>
    <w:rsid w:val="00DA213C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32A93"/>
    <w:rsid w:val="00E34947"/>
    <w:rsid w:val="00E41B46"/>
    <w:rsid w:val="00E41D58"/>
    <w:rsid w:val="00E458BA"/>
    <w:rsid w:val="00E50FA8"/>
    <w:rsid w:val="00E51C9F"/>
    <w:rsid w:val="00E54342"/>
    <w:rsid w:val="00E62A03"/>
    <w:rsid w:val="00E650B0"/>
    <w:rsid w:val="00E6699D"/>
    <w:rsid w:val="00E669B2"/>
    <w:rsid w:val="00E80E2B"/>
    <w:rsid w:val="00E820EA"/>
    <w:rsid w:val="00E84351"/>
    <w:rsid w:val="00E84976"/>
    <w:rsid w:val="00E92294"/>
    <w:rsid w:val="00E941A1"/>
    <w:rsid w:val="00EA4A97"/>
    <w:rsid w:val="00EB28E6"/>
    <w:rsid w:val="00ED4224"/>
    <w:rsid w:val="00ED7500"/>
    <w:rsid w:val="00EE26BD"/>
    <w:rsid w:val="00EF240B"/>
    <w:rsid w:val="00EF78D7"/>
    <w:rsid w:val="00EF7F98"/>
    <w:rsid w:val="00F01004"/>
    <w:rsid w:val="00F01811"/>
    <w:rsid w:val="00F02F39"/>
    <w:rsid w:val="00F0750C"/>
    <w:rsid w:val="00F2539A"/>
    <w:rsid w:val="00F30209"/>
    <w:rsid w:val="00F40BB3"/>
    <w:rsid w:val="00F46BDA"/>
    <w:rsid w:val="00F63001"/>
    <w:rsid w:val="00F77295"/>
    <w:rsid w:val="00F82B71"/>
    <w:rsid w:val="00F841CD"/>
    <w:rsid w:val="00F92E1B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02184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B02184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A5D4D-CF8F-4356-9A4F-AE4D79E41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6458</Words>
  <Characters>36813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43185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1</cp:lastModifiedBy>
  <cp:revision>4</cp:revision>
  <cp:lastPrinted>2018-07-31T13:12:00Z</cp:lastPrinted>
  <dcterms:created xsi:type="dcterms:W3CDTF">2023-11-08T14:12:00Z</dcterms:created>
  <dcterms:modified xsi:type="dcterms:W3CDTF">2023-11-15T12:43:00Z</dcterms:modified>
</cp:coreProperties>
</file>